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E5DD9" w14:textId="77777777" w:rsidR="00656E69" w:rsidRDefault="00634B98" w:rsidP="00D04D48">
      <w:pPr>
        <w:pStyle w:val="Title"/>
      </w:pPr>
      <w:r>
        <w:rPr>
          <w:rFonts w:eastAsia="Times New Roman"/>
        </w:rPr>
        <w:t xml:space="preserve">Module 5 Exercise: Open Source Reconnaissance </w:t>
      </w:r>
    </w:p>
    <w:p w14:paraId="23F3207B" w14:textId="77777777" w:rsidR="00656E69" w:rsidRDefault="00634B98">
      <w:pPr>
        <w:spacing w:after="362" w:line="259" w:lineRule="auto"/>
        <w:ind w:left="-1" w:right="-38"/>
      </w:pPr>
      <w:r>
        <w:rPr>
          <w:rFonts w:ascii="Calibri" w:eastAsia="Calibri" w:hAnsi="Calibri" w:cs="Calibri"/>
          <w:noProof/>
          <w:color w:val="000000"/>
        </w:rPr>
        <mc:AlternateContent>
          <mc:Choice Requires="wpg">
            <w:drawing>
              <wp:inline distT="0" distB="0" distL="0" distR="0" wp14:anchorId="304AA633" wp14:editId="3AD6CE17">
                <wp:extent cx="6492240" cy="25908"/>
                <wp:effectExtent l="0" t="0" r="0" b="0"/>
                <wp:docPr id="4838" name="Group 4838"/>
                <wp:cNvGraphicFramePr/>
                <a:graphic xmlns:a="http://schemas.openxmlformats.org/drawingml/2006/main">
                  <a:graphicData uri="http://schemas.microsoft.com/office/word/2010/wordprocessingGroup">
                    <wpg:wgp>
                      <wpg:cNvGrpSpPr/>
                      <wpg:grpSpPr>
                        <a:xfrm>
                          <a:off x="0" y="0"/>
                          <a:ext cx="6492240" cy="25908"/>
                          <a:chOff x="0" y="0"/>
                          <a:chExt cx="6492240" cy="25908"/>
                        </a:xfrm>
                      </wpg:grpSpPr>
                      <wps:wsp>
                        <wps:cNvPr id="5155" name="Shape 5155"/>
                        <wps:cNvSpPr/>
                        <wps:spPr>
                          <a:xfrm>
                            <a:off x="0" y="0"/>
                            <a:ext cx="6492240" cy="25908"/>
                          </a:xfrm>
                          <a:custGeom>
                            <a:avLst/>
                            <a:gdLst/>
                            <a:ahLst/>
                            <a:cxnLst/>
                            <a:rect l="0" t="0" r="0" b="0"/>
                            <a:pathLst>
                              <a:path w="6492240" h="25908">
                                <a:moveTo>
                                  <a:pt x="0" y="0"/>
                                </a:moveTo>
                                <a:lnTo>
                                  <a:pt x="6492240" y="0"/>
                                </a:lnTo>
                                <a:lnTo>
                                  <a:pt x="6492240" y="25908"/>
                                </a:lnTo>
                                <a:lnTo>
                                  <a:pt x="0" y="25908"/>
                                </a:lnTo>
                                <a:lnTo>
                                  <a:pt x="0" y="0"/>
                                </a:lnTo>
                              </a:path>
                            </a:pathLst>
                          </a:custGeom>
                          <a:ln w="0" cap="flat">
                            <a:miter lim="127000"/>
                          </a:ln>
                        </wps:spPr>
                        <wps:style>
                          <a:lnRef idx="0">
                            <a:srgbClr val="000000">
                              <a:alpha val="0"/>
                            </a:srgbClr>
                          </a:lnRef>
                          <a:fillRef idx="1">
                            <a:srgbClr val="292C6B"/>
                          </a:fillRef>
                          <a:effectRef idx="0">
                            <a:scrgbClr r="0" g="0" b="0"/>
                          </a:effectRef>
                          <a:fontRef idx="none"/>
                        </wps:style>
                        <wps:bodyPr/>
                      </wps:wsp>
                    </wpg:wgp>
                  </a:graphicData>
                </a:graphic>
              </wp:inline>
            </w:drawing>
          </mc:Choice>
          <mc:Fallback>
            <w:pict>
              <v:group w14:anchorId="2B02DE4C" id="Group 4838" o:spid="_x0000_s1026" style="width:511.2pt;height:2.05pt;mso-position-horizontal-relative:char;mso-position-vertical-relative:line" coordsize="64922,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">
                <v:shape id="Shape 5155" o:spid="_x0000_s1027" style="position:absolute;width:64922;height:259;visibility:visible;mso-wrap-style:square;v-text-anchor:top" coordsize="6492240,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" path="m,l6492240,r,25908l,25908,,e" fillcolor="#292c6b" stroked="f" strokeweight="0">
                  <v:stroke miterlimit="83231f" joinstyle="miter"/>
                  <v:path arrowok="t" textboxrect="0,0,6492240,25908"/>
                </v:shape>
                <w10:anchorlock/>
              </v:group>
            </w:pict>
          </mc:Fallback>
        </mc:AlternateContent>
      </w:r>
    </w:p>
    <w:p w14:paraId="4131CF92" w14:textId="77777777" w:rsidR="00656E69" w:rsidRDefault="00634B98" w:rsidP="00C17085">
      <w:pPr>
        <w:pStyle w:val="Heading1"/>
      </w:pPr>
      <w:r>
        <w:t xml:space="preserve">Session </w:t>
      </w:r>
      <w:r w:rsidRPr="00C17085">
        <w:t>Objectives</w:t>
      </w:r>
      <w:r>
        <w:t xml:space="preserve"> </w:t>
      </w:r>
    </w:p>
    <w:p w14:paraId="2EF4F96B" w14:textId="77777777" w:rsidR="00656E69" w:rsidRDefault="00634B98">
      <w:r>
        <w:t xml:space="preserve">The goal of this exercise is to determine if there are any systems located at the SNRI that can be exploited. Participants will the SNRI to determine if there is any information about the following: </w:t>
      </w:r>
    </w:p>
    <w:tbl>
      <w:tblPr>
        <w:tblStyle w:val="TableGrid"/>
        <w:tblW w:w="10164" w:type="dxa"/>
        <w:tblInd w:w="5" w:type="dxa"/>
        <w:tblCellMar>
          <w:top w:w="99" w:type="dxa"/>
          <w:left w:w="107" w:type="dxa"/>
          <w:bottom w:w="0" w:type="dxa"/>
          <w:right w:w="205" w:type="dxa"/>
        </w:tblCellMar>
        <w:tblLook w:val="04A0" w:firstRow="1" w:lastRow="0" w:firstColumn="1" w:lastColumn="0" w:noHBand="0" w:noVBand="1"/>
      </w:tblPr>
      <w:tblGrid>
        <w:gridCol w:w="2785"/>
        <w:gridCol w:w="7379"/>
      </w:tblGrid>
      <w:tr w:rsidR="00656E69" w14:paraId="3328E839" w14:textId="77777777">
        <w:trPr>
          <w:trHeight w:val="378"/>
        </w:trPr>
        <w:tc>
          <w:tcPr>
            <w:tcW w:w="2785" w:type="dxa"/>
            <w:tcBorders>
              <w:top w:val="single" w:sz="4" w:space="0" w:color="292C6B"/>
              <w:left w:val="nil"/>
              <w:bottom w:val="single" w:sz="4" w:space="0" w:color="292C6B"/>
              <w:right w:val="nil"/>
            </w:tcBorders>
            <w:shd w:val="clear" w:color="auto" w:fill="292C6B"/>
          </w:tcPr>
          <w:p w14:paraId="07114E7F" w14:textId="77777777" w:rsidR="00656E69" w:rsidRDefault="00634B98">
            <w:pPr>
              <w:spacing w:line="259" w:lineRule="auto"/>
              <w:ind w:left="1"/>
            </w:pPr>
            <w:r>
              <w:rPr>
                <w:rFonts w:ascii="Times New Roman" w:eastAsia="Times New Roman" w:hAnsi="Times New Roman" w:cs="Times New Roman"/>
                <w:color w:val="FFFFFF"/>
              </w:rPr>
              <w:t xml:space="preserve">Goal </w:t>
            </w:r>
          </w:p>
        </w:tc>
        <w:tc>
          <w:tcPr>
            <w:tcW w:w="7379" w:type="dxa"/>
            <w:tcBorders>
              <w:top w:val="single" w:sz="4" w:space="0" w:color="292C6B"/>
              <w:left w:val="nil"/>
              <w:bottom w:val="single" w:sz="4" w:space="0" w:color="292C6B"/>
              <w:right w:val="single" w:sz="4" w:space="0" w:color="292C6B"/>
            </w:tcBorders>
            <w:shd w:val="clear" w:color="auto" w:fill="292C6B"/>
          </w:tcPr>
          <w:p w14:paraId="3DFD22B2" w14:textId="77777777" w:rsidR="00656E69" w:rsidRDefault="00634B98">
            <w:pPr>
              <w:spacing w:line="259" w:lineRule="auto"/>
            </w:pPr>
            <w:r>
              <w:rPr>
                <w:rFonts w:ascii="Times New Roman" w:eastAsia="Times New Roman" w:hAnsi="Times New Roman" w:cs="Times New Roman"/>
                <w:color w:val="FFFFFF"/>
              </w:rPr>
              <w:t xml:space="preserve">Description </w:t>
            </w:r>
          </w:p>
        </w:tc>
      </w:tr>
      <w:tr w:rsidR="00656E69" w14:paraId="2F65AB02" w14:textId="77777777">
        <w:trPr>
          <w:trHeight w:val="630"/>
        </w:trPr>
        <w:tc>
          <w:tcPr>
            <w:tcW w:w="2785" w:type="dxa"/>
            <w:tcBorders>
              <w:top w:val="single" w:sz="4" w:space="0" w:color="292C6B"/>
              <w:left w:val="single" w:sz="4" w:space="0" w:color="6166C2"/>
              <w:bottom w:val="single" w:sz="4" w:space="0" w:color="6166C2"/>
              <w:right w:val="single" w:sz="4" w:space="0" w:color="6166C2"/>
            </w:tcBorders>
            <w:shd w:val="clear" w:color="auto" w:fill="CACBEB"/>
          </w:tcPr>
          <w:p w14:paraId="43619937" w14:textId="77777777" w:rsidR="00656E69" w:rsidRDefault="00634B98">
            <w:pPr>
              <w:spacing w:line="259" w:lineRule="auto"/>
              <w:ind w:left="1"/>
            </w:pPr>
            <w:r>
              <w:rPr>
                <w:rFonts w:ascii="Times New Roman" w:eastAsia="Times New Roman" w:hAnsi="Times New Roman" w:cs="Times New Roman"/>
              </w:rPr>
              <w:t xml:space="preserve">Structure </w:t>
            </w:r>
          </w:p>
        </w:tc>
        <w:tc>
          <w:tcPr>
            <w:tcW w:w="7379" w:type="dxa"/>
            <w:tcBorders>
              <w:top w:val="single" w:sz="4" w:space="0" w:color="292C6B"/>
              <w:left w:val="single" w:sz="4" w:space="0" w:color="6166C2"/>
              <w:bottom w:val="single" w:sz="4" w:space="0" w:color="6166C2"/>
              <w:right w:val="single" w:sz="4" w:space="0" w:color="6166C2"/>
            </w:tcBorders>
            <w:shd w:val="clear" w:color="auto" w:fill="CACBEB"/>
          </w:tcPr>
          <w:p w14:paraId="123FA9E7" w14:textId="77777777" w:rsidR="00656E69" w:rsidRDefault="00634B98">
            <w:pPr>
              <w:spacing w:line="259" w:lineRule="auto"/>
            </w:pPr>
            <w:r>
              <w:t xml:space="preserve">Understand the organization’s hierarchical structures, departmental diagrams, as well as where are the physical locations of potential targets. </w:t>
            </w:r>
          </w:p>
        </w:tc>
      </w:tr>
      <w:tr w:rsidR="00656E69" w14:paraId="559814C0" w14:textId="77777777">
        <w:trPr>
          <w:trHeight w:val="382"/>
        </w:trPr>
        <w:tc>
          <w:tcPr>
            <w:tcW w:w="2785" w:type="dxa"/>
            <w:tcBorders>
              <w:top w:val="single" w:sz="4" w:space="0" w:color="6166C2"/>
              <w:left w:val="single" w:sz="4" w:space="0" w:color="6166C2"/>
              <w:bottom w:val="single" w:sz="4" w:space="0" w:color="6166C2"/>
              <w:right w:val="single" w:sz="4" w:space="0" w:color="6166C2"/>
            </w:tcBorders>
          </w:tcPr>
          <w:p w14:paraId="6A5E2605" w14:textId="77777777" w:rsidR="00656E69" w:rsidRDefault="00634B98">
            <w:pPr>
              <w:spacing w:line="259" w:lineRule="auto"/>
              <w:ind w:left="1"/>
            </w:pPr>
            <w:r>
              <w:rPr>
                <w:rFonts w:ascii="Times New Roman" w:eastAsia="Times New Roman" w:hAnsi="Times New Roman" w:cs="Times New Roman"/>
              </w:rPr>
              <w:t xml:space="preserve">People </w:t>
            </w:r>
          </w:p>
        </w:tc>
        <w:tc>
          <w:tcPr>
            <w:tcW w:w="7379" w:type="dxa"/>
            <w:tcBorders>
              <w:top w:val="single" w:sz="4" w:space="0" w:color="6166C2"/>
              <w:left w:val="single" w:sz="4" w:space="0" w:color="6166C2"/>
              <w:bottom w:val="single" w:sz="4" w:space="0" w:color="6166C2"/>
              <w:right w:val="single" w:sz="4" w:space="0" w:color="6166C2"/>
            </w:tcBorders>
          </w:tcPr>
          <w:p w14:paraId="38E573CB" w14:textId="77777777" w:rsidR="00656E69" w:rsidRDefault="00634B98">
            <w:pPr>
              <w:spacing w:line="259" w:lineRule="auto"/>
            </w:pPr>
            <w:r>
              <w:t xml:space="preserve">Phone Directories, email address books, etc. </w:t>
            </w:r>
          </w:p>
        </w:tc>
      </w:tr>
      <w:tr w:rsidR="00656E69" w14:paraId="1B1AD0A2" w14:textId="77777777">
        <w:trPr>
          <w:trHeight w:val="377"/>
        </w:trPr>
        <w:tc>
          <w:tcPr>
            <w:tcW w:w="2785" w:type="dxa"/>
            <w:tcBorders>
              <w:top w:val="single" w:sz="4" w:space="0" w:color="6166C2"/>
              <w:left w:val="single" w:sz="4" w:space="0" w:color="6166C2"/>
              <w:bottom w:val="single" w:sz="4" w:space="0" w:color="6166C2"/>
              <w:right w:val="single" w:sz="4" w:space="0" w:color="6166C2"/>
            </w:tcBorders>
            <w:shd w:val="clear" w:color="auto" w:fill="CACBEB"/>
          </w:tcPr>
          <w:p w14:paraId="4660FA11" w14:textId="77777777" w:rsidR="00656E69" w:rsidRDefault="00634B98">
            <w:pPr>
              <w:spacing w:line="259" w:lineRule="auto"/>
              <w:ind w:left="1"/>
            </w:pPr>
            <w:r>
              <w:rPr>
                <w:rFonts w:ascii="Times New Roman" w:eastAsia="Times New Roman" w:hAnsi="Times New Roman" w:cs="Times New Roman"/>
              </w:rPr>
              <w:t xml:space="preserve">Projects </w:t>
            </w:r>
          </w:p>
        </w:tc>
        <w:tc>
          <w:tcPr>
            <w:tcW w:w="7379" w:type="dxa"/>
            <w:tcBorders>
              <w:top w:val="single" w:sz="4" w:space="0" w:color="6166C2"/>
              <w:left w:val="single" w:sz="4" w:space="0" w:color="6166C2"/>
              <w:bottom w:val="single" w:sz="4" w:space="0" w:color="6166C2"/>
              <w:right w:val="single" w:sz="4" w:space="0" w:color="6166C2"/>
            </w:tcBorders>
            <w:shd w:val="clear" w:color="auto" w:fill="CACBEB"/>
          </w:tcPr>
          <w:p w14:paraId="116642BC" w14:textId="77777777" w:rsidR="00656E69" w:rsidRDefault="00634B98">
            <w:pPr>
              <w:spacing w:line="259" w:lineRule="auto"/>
            </w:pPr>
            <w:r>
              <w:t xml:space="preserve">Any information describing current projects or changes to the site? </w:t>
            </w:r>
          </w:p>
        </w:tc>
      </w:tr>
      <w:tr w:rsidR="00656E69" w14:paraId="0BA9F3CF" w14:textId="77777777">
        <w:trPr>
          <w:trHeight w:val="634"/>
        </w:trPr>
        <w:tc>
          <w:tcPr>
            <w:tcW w:w="2785" w:type="dxa"/>
            <w:tcBorders>
              <w:top w:val="single" w:sz="4" w:space="0" w:color="6166C2"/>
              <w:left w:val="single" w:sz="4" w:space="0" w:color="6166C2"/>
              <w:bottom w:val="single" w:sz="4" w:space="0" w:color="6166C2"/>
              <w:right w:val="single" w:sz="4" w:space="0" w:color="6166C2"/>
            </w:tcBorders>
          </w:tcPr>
          <w:p w14:paraId="6EC2A260" w14:textId="77777777" w:rsidR="00656E69" w:rsidRDefault="00634B98">
            <w:pPr>
              <w:spacing w:line="259" w:lineRule="auto"/>
              <w:ind w:left="1"/>
            </w:pPr>
            <w:r>
              <w:rPr>
                <w:rFonts w:ascii="Times New Roman" w:eastAsia="Times New Roman" w:hAnsi="Times New Roman" w:cs="Times New Roman"/>
              </w:rPr>
              <w:t xml:space="preserve">Software/Hardware </w:t>
            </w:r>
          </w:p>
        </w:tc>
        <w:tc>
          <w:tcPr>
            <w:tcW w:w="7379" w:type="dxa"/>
            <w:tcBorders>
              <w:top w:val="single" w:sz="4" w:space="0" w:color="6166C2"/>
              <w:left w:val="single" w:sz="4" w:space="0" w:color="6166C2"/>
              <w:bottom w:val="single" w:sz="4" w:space="0" w:color="6166C2"/>
              <w:right w:val="single" w:sz="4" w:space="0" w:color="6166C2"/>
            </w:tcBorders>
          </w:tcPr>
          <w:p w14:paraId="3BDC40AD" w14:textId="77777777" w:rsidR="00656E69" w:rsidRDefault="00634B98">
            <w:pPr>
              <w:spacing w:line="259" w:lineRule="auto"/>
            </w:pPr>
            <w:r>
              <w:t xml:space="preserve">What machines are used, operating systems, server software, database software, administration policies, security sensors deployed. </w:t>
            </w:r>
          </w:p>
        </w:tc>
      </w:tr>
      <w:tr w:rsidR="00656E69" w14:paraId="69A9E9F0" w14:textId="77777777">
        <w:trPr>
          <w:trHeight w:val="377"/>
        </w:trPr>
        <w:tc>
          <w:tcPr>
            <w:tcW w:w="2785" w:type="dxa"/>
            <w:tcBorders>
              <w:top w:val="single" w:sz="4" w:space="0" w:color="6166C2"/>
              <w:left w:val="single" w:sz="4" w:space="0" w:color="6166C2"/>
              <w:bottom w:val="single" w:sz="4" w:space="0" w:color="6166C2"/>
              <w:right w:val="single" w:sz="4" w:space="0" w:color="6166C2"/>
            </w:tcBorders>
            <w:shd w:val="clear" w:color="auto" w:fill="CACBEB"/>
          </w:tcPr>
          <w:p w14:paraId="11FB0034" w14:textId="77777777" w:rsidR="00656E69" w:rsidRDefault="00634B98">
            <w:pPr>
              <w:spacing w:line="259" w:lineRule="auto"/>
              <w:ind w:left="1"/>
            </w:pPr>
            <w:r>
              <w:rPr>
                <w:rFonts w:ascii="Times New Roman" w:eastAsia="Times New Roman" w:hAnsi="Times New Roman" w:cs="Times New Roman"/>
              </w:rPr>
              <w:t xml:space="preserve">Geography </w:t>
            </w:r>
          </w:p>
        </w:tc>
        <w:tc>
          <w:tcPr>
            <w:tcW w:w="7379" w:type="dxa"/>
            <w:tcBorders>
              <w:top w:val="single" w:sz="4" w:space="0" w:color="6166C2"/>
              <w:left w:val="single" w:sz="4" w:space="0" w:color="6166C2"/>
              <w:bottom w:val="single" w:sz="4" w:space="0" w:color="6166C2"/>
              <w:right w:val="single" w:sz="4" w:space="0" w:color="6166C2"/>
            </w:tcBorders>
            <w:shd w:val="clear" w:color="auto" w:fill="CACBEB"/>
          </w:tcPr>
          <w:p w14:paraId="6543809D" w14:textId="77777777" w:rsidR="00656E69" w:rsidRDefault="00634B98">
            <w:pPr>
              <w:spacing w:line="259" w:lineRule="auto"/>
            </w:pPr>
            <w:r>
              <w:t xml:space="preserve">Where are these systems located on the site </w:t>
            </w:r>
          </w:p>
        </w:tc>
      </w:tr>
      <w:tr w:rsidR="00656E69" w14:paraId="05DF8884" w14:textId="77777777">
        <w:trPr>
          <w:trHeight w:val="632"/>
        </w:trPr>
        <w:tc>
          <w:tcPr>
            <w:tcW w:w="2785" w:type="dxa"/>
            <w:tcBorders>
              <w:top w:val="single" w:sz="4" w:space="0" w:color="6166C2"/>
              <w:left w:val="single" w:sz="4" w:space="0" w:color="6166C2"/>
              <w:bottom w:val="single" w:sz="4" w:space="0" w:color="6166C2"/>
              <w:right w:val="single" w:sz="4" w:space="0" w:color="6166C2"/>
            </w:tcBorders>
          </w:tcPr>
          <w:p w14:paraId="36809366" w14:textId="77777777" w:rsidR="00656E69" w:rsidRDefault="00634B98">
            <w:pPr>
              <w:spacing w:line="259" w:lineRule="auto"/>
              <w:ind w:left="1"/>
            </w:pPr>
            <w:r>
              <w:rPr>
                <w:rFonts w:ascii="Times New Roman" w:eastAsia="Times New Roman" w:hAnsi="Times New Roman" w:cs="Times New Roman"/>
              </w:rPr>
              <w:t xml:space="preserve">Networks </w:t>
            </w:r>
          </w:p>
        </w:tc>
        <w:tc>
          <w:tcPr>
            <w:tcW w:w="7379" w:type="dxa"/>
            <w:tcBorders>
              <w:top w:val="single" w:sz="4" w:space="0" w:color="6166C2"/>
              <w:left w:val="single" w:sz="4" w:space="0" w:color="6166C2"/>
              <w:bottom w:val="single" w:sz="4" w:space="0" w:color="6166C2"/>
              <w:right w:val="single" w:sz="4" w:space="0" w:color="6166C2"/>
            </w:tcBorders>
          </w:tcPr>
          <w:p w14:paraId="7DA38984" w14:textId="77777777" w:rsidR="00656E69" w:rsidRDefault="00634B98">
            <w:pPr>
              <w:spacing w:line="259" w:lineRule="auto"/>
            </w:pPr>
            <w:r>
              <w:t xml:space="preserve">Detailed network topologies IP and phone – including firewall, router, and proxy positions. </w:t>
            </w:r>
          </w:p>
        </w:tc>
      </w:tr>
      <w:tr w:rsidR="00656E69" w14:paraId="73953AB3" w14:textId="77777777">
        <w:trPr>
          <w:trHeight w:val="877"/>
        </w:trPr>
        <w:tc>
          <w:tcPr>
            <w:tcW w:w="2785" w:type="dxa"/>
            <w:tcBorders>
              <w:top w:val="single" w:sz="4" w:space="0" w:color="6166C2"/>
              <w:left w:val="single" w:sz="4" w:space="0" w:color="6166C2"/>
              <w:bottom w:val="single" w:sz="4" w:space="0" w:color="6166C2"/>
              <w:right w:val="single" w:sz="4" w:space="0" w:color="6166C2"/>
            </w:tcBorders>
            <w:shd w:val="clear" w:color="auto" w:fill="CACBEB"/>
          </w:tcPr>
          <w:p w14:paraId="6B84D14B" w14:textId="77777777" w:rsidR="00656E69" w:rsidRDefault="00634B98">
            <w:pPr>
              <w:spacing w:line="259" w:lineRule="auto"/>
              <w:ind w:left="1"/>
            </w:pPr>
            <w:r>
              <w:rPr>
                <w:rFonts w:ascii="Times New Roman" w:eastAsia="Times New Roman" w:hAnsi="Times New Roman" w:cs="Times New Roman"/>
              </w:rPr>
              <w:t xml:space="preserve">Security Enforcing Functions </w:t>
            </w:r>
          </w:p>
        </w:tc>
        <w:tc>
          <w:tcPr>
            <w:tcW w:w="7379" w:type="dxa"/>
            <w:tcBorders>
              <w:top w:val="single" w:sz="4" w:space="0" w:color="6166C2"/>
              <w:left w:val="single" w:sz="4" w:space="0" w:color="6166C2"/>
              <w:bottom w:val="single" w:sz="4" w:space="0" w:color="6166C2"/>
              <w:right w:val="single" w:sz="4" w:space="0" w:color="6166C2"/>
            </w:tcBorders>
            <w:shd w:val="clear" w:color="auto" w:fill="CACBEB"/>
          </w:tcPr>
          <w:p w14:paraId="615E23EE" w14:textId="77777777" w:rsidR="00656E69" w:rsidRDefault="00634B98">
            <w:pPr>
              <w:spacing w:line="259" w:lineRule="auto"/>
            </w:pPr>
            <w:r>
              <w:t xml:space="preserve">What types of security systems are deployed at the site? Physical access control password policy, hardware re-use, firewall/IDS, email policies, etc. </w:t>
            </w:r>
          </w:p>
        </w:tc>
      </w:tr>
    </w:tbl>
    <w:p w14:paraId="3EF9CBAE" w14:textId="77777777" w:rsidR="00656E69" w:rsidRDefault="00634B98">
      <w:pPr>
        <w:spacing w:after="27" w:line="259" w:lineRule="auto"/>
      </w:pPr>
      <w:r>
        <w:rPr>
          <w:rFonts w:ascii="Times New Roman" w:eastAsia="Times New Roman" w:hAnsi="Times New Roman" w:cs="Times New Roman"/>
        </w:rPr>
        <w:t xml:space="preserve"> </w:t>
      </w:r>
    </w:p>
    <w:p w14:paraId="1007A65C" w14:textId="77777777" w:rsidR="00656E69" w:rsidRDefault="00634B98">
      <w:pPr>
        <w:spacing w:after="123"/>
      </w:pPr>
      <w:r>
        <w:t>The exercise will be comprised of answering a series of questions meant to fill out the above chart wi</w:t>
      </w:r>
      <w:r>
        <w:t xml:space="preserve">th information about the SNRI. </w:t>
      </w:r>
    </w:p>
    <w:p w14:paraId="1085CA3A" w14:textId="77777777" w:rsidR="00656E69" w:rsidRDefault="00634B98" w:rsidP="00C17085">
      <w:pPr>
        <w:pStyle w:val="Heading1"/>
      </w:pPr>
      <w:r>
        <w:t xml:space="preserve">Background </w:t>
      </w:r>
    </w:p>
    <w:p w14:paraId="77ABCC63" w14:textId="77777777" w:rsidR="00656E69" w:rsidRDefault="00634B98">
      <w:r>
        <w:t>Public facing websites are an important tool for companies, organizations, and agencies.  They communicate ideas, opportunities, and benefits they provide to the public.  However, these websites post a great deal</w:t>
      </w:r>
      <w:r>
        <w:t xml:space="preserve"> of information about company processes, activities, operations, and sometimes about the people.  For example, many large companies will provide a contact page that provides access to information about their employees.  Any user can search for an employee’</w:t>
      </w:r>
      <w:r>
        <w:t xml:space="preserve">s last name and discover the phone number and email address.  This information is extremely valuable to hackers and other types of adversaries who are seeking to penetrate networks.  They can use this information to send spear phishing emails </w:t>
      </w:r>
      <w:proofErr w:type="gramStart"/>
      <w:r>
        <w:t>in an attempt</w:t>
      </w:r>
      <w:r>
        <w:t xml:space="preserve"> to</w:t>
      </w:r>
      <w:proofErr w:type="gramEnd"/>
      <w:r>
        <w:t xml:space="preserve"> get other employees to provide access.</w:t>
      </w:r>
      <w:r>
        <w:rPr>
          <w:rFonts w:ascii="Times New Roman" w:eastAsia="Times New Roman" w:hAnsi="Times New Roman" w:cs="Times New Roman"/>
        </w:rPr>
        <w:t xml:space="preserve"> </w:t>
      </w:r>
    </w:p>
    <w:p w14:paraId="14CCF072" w14:textId="77777777" w:rsidR="00656E69" w:rsidRDefault="00634B98">
      <w:r>
        <w:t xml:space="preserve">The purpose of this exercise is to look at several websites that are associated with the </w:t>
      </w:r>
      <w:proofErr w:type="spellStart"/>
      <w:r>
        <w:t>Shapash</w:t>
      </w:r>
      <w:proofErr w:type="spellEnd"/>
      <w:r>
        <w:t xml:space="preserve"> Nuclear Research Institute (SNRI) and identify if there is any information posted on their public facing website th</w:t>
      </w:r>
      <w:r>
        <w:t xml:space="preserve">at could assist an adversary in gaining unauthorized access to their site. </w:t>
      </w:r>
    </w:p>
    <w:p w14:paraId="15311045" w14:textId="77777777" w:rsidR="00656E69" w:rsidRDefault="00634B98">
      <w:pPr>
        <w:spacing w:after="145" w:line="259" w:lineRule="auto"/>
      </w:pPr>
      <w:r>
        <w:rPr>
          <w:rFonts w:ascii="Times New Roman" w:eastAsia="Times New Roman" w:hAnsi="Times New Roman" w:cs="Times New Roman"/>
        </w:rPr>
        <w:lastRenderedPageBreak/>
        <w:t xml:space="preserve"> </w:t>
      </w:r>
    </w:p>
    <w:p w14:paraId="1649EC27" w14:textId="77777777" w:rsidR="00656E69" w:rsidRDefault="00634B98">
      <w:pPr>
        <w:spacing w:after="0" w:line="259"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CF559C7" w14:textId="77777777" w:rsidR="00656E69" w:rsidRDefault="00634B98">
      <w:pPr>
        <w:pStyle w:val="Heading1"/>
        <w:spacing w:after="132"/>
        <w:ind w:left="-5"/>
      </w:pPr>
      <w:r>
        <w:rPr>
          <w:sz w:val="22"/>
        </w:rPr>
        <w:t xml:space="preserve">Structure and Familiarization with the Target </w:t>
      </w:r>
      <w:r>
        <w:rPr>
          <w:rFonts w:ascii="Times New Roman" w:eastAsia="Times New Roman" w:hAnsi="Times New Roman" w:cs="Times New Roman"/>
          <w:sz w:val="22"/>
        </w:rPr>
        <w:t xml:space="preserve">(15 minutes) </w:t>
      </w:r>
    </w:p>
    <w:p w14:paraId="5B81F751" w14:textId="77777777" w:rsidR="00656E69" w:rsidRDefault="00634B98">
      <w:pPr>
        <w:numPr>
          <w:ilvl w:val="0"/>
          <w:numId w:val="1"/>
        </w:numPr>
        <w:ind w:hanging="360"/>
      </w:pPr>
      <w:r>
        <w:t xml:space="preserve">Based on the information provided in the website, what are the critical facilities/buildings that work with nuclear material?  Are there any discrepancies between the site description and the website site?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3E135AE5" w14:textId="77777777">
        <w:trPr>
          <w:trHeight w:val="4438"/>
        </w:trPr>
        <w:tc>
          <w:tcPr>
            <w:tcW w:w="9350" w:type="dxa"/>
            <w:tcBorders>
              <w:top w:val="single" w:sz="4" w:space="0" w:color="000000"/>
              <w:left w:val="single" w:sz="4" w:space="0" w:color="000000"/>
              <w:bottom w:val="single" w:sz="4" w:space="0" w:color="000000"/>
              <w:right w:val="single" w:sz="4" w:space="0" w:color="000000"/>
            </w:tcBorders>
          </w:tcPr>
          <w:p w14:paraId="23F9B7F8" w14:textId="77777777" w:rsidR="00656E69" w:rsidRDefault="00634B98">
            <w:pPr>
              <w:spacing w:line="259" w:lineRule="auto"/>
            </w:pPr>
            <w:r>
              <w:t xml:space="preserve"> </w:t>
            </w:r>
          </w:p>
        </w:tc>
      </w:tr>
    </w:tbl>
    <w:p w14:paraId="0792C6B5" w14:textId="77777777" w:rsidR="00656E69" w:rsidRDefault="00634B98">
      <w:pPr>
        <w:spacing w:after="31" w:line="259" w:lineRule="auto"/>
      </w:pPr>
      <w:r>
        <w:rPr>
          <w:rFonts w:ascii="Times New Roman" w:eastAsia="Times New Roman" w:hAnsi="Times New Roman" w:cs="Times New Roman"/>
        </w:rPr>
        <w:t xml:space="preserve"> </w:t>
      </w:r>
    </w:p>
    <w:p w14:paraId="24DDB41F" w14:textId="77777777" w:rsidR="00656E69" w:rsidRDefault="00634B98">
      <w:pPr>
        <w:spacing w:after="27" w:line="259" w:lineRule="auto"/>
      </w:pPr>
      <w:r>
        <w:rPr>
          <w:rFonts w:ascii="Times New Roman" w:eastAsia="Times New Roman" w:hAnsi="Times New Roman" w:cs="Times New Roman"/>
        </w:rPr>
        <w:t xml:space="preserve"> </w:t>
      </w:r>
    </w:p>
    <w:p w14:paraId="6853BCBC" w14:textId="77777777" w:rsidR="00656E69" w:rsidRDefault="00634B98">
      <w:pPr>
        <w:numPr>
          <w:ilvl w:val="0"/>
          <w:numId w:val="1"/>
        </w:numPr>
        <w:ind w:hanging="360"/>
      </w:pPr>
      <w:r>
        <w:t>What type of material does each facility h</w:t>
      </w:r>
      <w:r>
        <w:t xml:space="preserve">old?  Based on publicly available information, what facility do you believe is the most attractive to an adversary and why?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13EE4645" w14:textId="77777777">
        <w:trPr>
          <w:trHeight w:val="4438"/>
        </w:trPr>
        <w:tc>
          <w:tcPr>
            <w:tcW w:w="9350" w:type="dxa"/>
            <w:tcBorders>
              <w:top w:val="single" w:sz="4" w:space="0" w:color="000000"/>
              <w:left w:val="single" w:sz="4" w:space="0" w:color="000000"/>
              <w:bottom w:val="single" w:sz="4" w:space="0" w:color="000000"/>
              <w:right w:val="single" w:sz="4" w:space="0" w:color="000000"/>
            </w:tcBorders>
          </w:tcPr>
          <w:p w14:paraId="6F7C7054" w14:textId="77777777" w:rsidR="00656E69" w:rsidRDefault="00634B98">
            <w:pPr>
              <w:spacing w:line="259" w:lineRule="auto"/>
            </w:pPr>
            <w:r>
              <w:lastRenderedPageBreak/>
              <w:t xml:space="preserve"> </w:t>
            </w:r>
          </w:p>
        </w:tc>
      </w:tr>
    </w:tbl>
    <w:p w14:paraId="370A935E" w14:textId="77777777" w:rsidR="00656E69" w:rsidRDefault="00634B98">
      <w:pPr>
        <w:spacing w:after="37" w:line="259" w:lineRule="auto"/>
      </w:pPr>
      <w:r>
        <w:rPr>
          <w:rFonts w:ascii="Times New Roman" w:eastAsia="Times New Roman" w:hAnsi="Times New Roman" w:cs="Times New Roman"/>
        </w:rPr>
        <w:t xml:space="preserve"> </w:t>
      </w:r>
    </w:p>
    <w:p w14:paraId="2BC44FDF" w14:textId="77777777" w:rsidR="00656E69" w:rsidRDefault="00634B98">
      <w:pPr>
        <w:spacing w:after="0" w:line="259" w:lineRule="auto"/>
      </w:pPr>
      <w:r>
        <w:t xml:space="preserve"> </w:t>
      </w:r>
      <w:r>
        <w:tab/>
        <w:t xml:space="preserve"> </w:t>
      </w:r>
    </w:p>
    <w:p w14:paraId="2538E5DF" w14:textId="77777777" w:rsidR="00656E69" w:rsidRDefault="00634B98">
      <w:pPr>
        <w:numPr>
          <w:ilvl w:val="0"/>
          <w:numId w:val="1"/>
        </w:numPr>
        <w:ind w:hanging="360"/>
      </w:pPr>
      <w:r>
        <w:t xml:space="preserve">Is there any information that characterizes the material at each location (enrichment rates and current total quantities)?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6A2DD347" w14:textId="77777777">
        <w:trPr>
          <w:trHeight w:val="4438"/>
        </w:trPr>
        <w:tc>
          <w:tcPr>
            <w:tcW w:w="9350" w:type="dxa"/>
            <w:tcBorders>
              <w:top w:val="single" w:sz="4" w:space="0" w:color="000000"/>
              <w:left w:val="single" w:sz="4" w:space="0" w:color="000000"/>
              <w:bottom w:val="single" w:sz="4" w:space="0" w:color="000000"/>
              <w:right w:val="single" w:sz="4" w:space="0" w:color="000000"/>
            </w:tcBorders>
          </w:tcPr>
          <w:p w14:paraId="12D756E9" w14:textId="77777777" w:rsidR="00656E69" w:rsidRDefault="00634B98">
            <w:pPr>
              <w:spacing w:line="259" w:lineRule="auto"/>
            </w:pPr>
            <w:r>
              <w:t xml:space="preserve"> </w:t>
            </w:r>
          </w:p>
        </w:tc>
      </w:tr>
    </w:tbl>
    <w:p w14:paraId="7B0F3231" w14:textId="77777777" w:rsidR="00656E69" w:rsidRDefault="00634B98">
      <w:pPr>
        <w:spacing w:after="27" w:line="259" w:lineRule="auto"/>
      </w:pPr>
      <w:r>
        <w:rPr>
          <w:rFonts w:ascii="Times New Roman" w:eastAsia="Times New Roman" w:hAnsi="Times New Roman" w:cs="Times New Roman"/>
        </w:rPr>
        <w:t xml:space="preserve"> </w:t>
      </w:r>
    </w:p>
    <w:p w14:paraId="1105751E" w14:textId="77777777" w:rsidR="00656E69" w:rsidRDefault="00634B98">
      <w:pPr>
        <w:spacing w:after="39"/>
      </w:pPr>
      <w:r>
        <w:t>(Hint – there are 2 webpages on SNRI website the goes into greater detail about the site’s holdings.  Is the information posted</w:t>
      </w:r>
      <w:r>
        <w:t xml:space="preserve"> on the page all the information available on the server or is the server holding back data?) </w:t>
      </w:r>
    </w:p>
    <w:p w14:paraId="196AC85B" w14:textId="77777777" w:rsidR="00656E69" w:rsidRDefault="00634B98">
      <w:pPr>
        <w:spacing w:after="0" w:line="259"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0951756" w14:textId="77777777" w:rsidR="00656E69" w:rsidRDefault="00634B98">
      <w:pPr>
        <w:pStyle w:val="Heading1"/>
        <w:ind w:left="-5"/>
      </w:pPr>
      <w:r>
        <w:lastRenderedPageBreak/>
        <w:t>People and Projects and Site Changes</w:t>
      </w:r>
      <w:r>
        <w:rPr>
          <w:rFonts w:ascii="Times New Roman" w:eastAsia="Times New Roman" w:hAnsi="Times New Roman" w:cs="Times New Roman"/>
        </w:rPr>
        <w:t xml:space="preserve"> (30 minutes) </w:t>
      </w:r>
    </w:p>
    <w:p w14:paraId="62AD14A2" w14:textId="77777777" w:rsidR="00656E69" w:rsidRDefault="00634B98">
      <w:pPr>
        <w:numPr>
          <w:ilvl w:val="0"/>
          <w:numId w:val="2"/>
        </w:numPr>
        <w:ind w:hanging="360"/>
      </w:pPr>
      <w:r>
        <w:t>Is there any information about the people at SNRI?  What about other organizations that are working in con</w:t>
      </w:r>
      <w:r>
        <w:t xml:space="preserve">cert with SNRI?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2A87EF65" w14:textId="77777777">
        <w:trPr>
          <w:trHeight w:val="4022"/>
        </w:trPr>
        <w:tc>
          <w:tcPr>
            <w:tcW w:w="9350" w:type="dxa"/>
            <w:tcBorders>
              <w:top w:val="single" w:sz="4" w:space="0" w:color="000000"/>
              <w:left w:val="single" w:sz="4" w:space="0" w:color="000000"/>
              <w:bottom w:val="single" w:sz="4" w:space="0" w:color="000000"/>
              <w:right w:val="single" w:sz="4" w:space="0" w:color="000000"/>
            </w:tcBorders>
          </w:tcPr>
          <w:p w14:paraId="24FD7540" w14:textId="77777777" w:rsidR="00656E69" w:rsidRDefault="00634B98">
            <w:pPr>
              <w:spacing w:line="259" w:lineRule="auto"/>
            </w:pPr>
            <w:r>
              <w:t xml:space="preserve"> </w:t>
            </w:r>
          </w:p>
        </w:tc>
      </w:tr>
    </w:tbl>
    <w:p w14:paraId="3BF7B2AF" w14:textId="77777777" w:rsidR="00656E69" w:rsidRDefault="00634B98">
      <w:pPr>
        <w:spacing w:after="27" w:line="259" w:lineRule="auto"/>
      </w:pPr>
      <w:r>
        <w:rPr>
          <w:rFonts w:ascii="Times New Roman" w:eastAsia="Times New Roman" w:hAnsi="Times New Roman" w:cs="Times New Roman"/>
        </w:rPr>
        <w:t xml:space="preserve"> </w:t>
      </w:r>
    </w:p>
    <w:p w14:paraId="288EB7DF" w14:textId="77777777" w:rsidR="00656E69" w:rsidRDefault="00634B98">
      <w:pPr>
        <w:numPr>
          <w:ilvl w:val="0"/>
          <w:numId w:val="2"/>
        </w:numPr>
        <w:ind w:hanging="360"/>
      </w:pPr>
      <w:r>
        <w:t xml:space="preserve">What projects is SNRI currently discussing and do any of them impact the site’s network, physical security, or other aspects of the nuclear security program?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1379EB32" w14:textId="77777777">
        <w:trPr>
          <w:trHeight w:val="5417"/>
        </w:trPr>
        <w:tc>
          <w:tcPr>
            <w:tcW w:w="9350" w:type="dxa"/>
            <w:tcBorders>
              <w:top w:val="single" w:sz="4" w:space="0" w:color="000000"/>
              <w:left w:val="single" w:sz="4" w:space="0" w:color="000000"/>
              <w:bottom w:val="single" w:sz="4" w:space="0" w:color="000000"/>
              <w:right w:val="single" w:sz="4" w:space="0" w:color="000000"/>
            </w:tcBorders>
          </w:tcPr>
          <w:p w14:paraId="0630A6C1" w14:textId="77777777" w:rsidR="00656E69" w:rsidRDefault="00634B98">
            <w:pPr>
              <w:spacing w:line="259" w:lineRule="auto"/>
            </w:pPr>
            <w:r>
              <w:t xml:space="preserve"> </w:t>
            </w:r>
          </w:p>
        </w:tc>
      </w:tr>
    </w:tbl>
    <w:p w14:paraId="47408FAA" w14:textId="77777777" w:rsidR="00656E69" w:rsidRDefault="00634B98">
      <w:pPr>
        <w:spacing w:after="40" w:line="259" w:lineRule="auto"/>
      </w:pPr>
      <w:r>
        <w:rPr>
          <w:rFonts w:ascii="Times New Roman" w:eastAsia="Times New Roman" w:hAnsi="Times New Roman" w:cs="Times New Roman"/>
        </w:rPr>
        <w:t xml:space="preserve"> </w:t>
      </w:r>
    </w:p>
    <w:p w14:paraId="12D456EF" w14:textId="77777777" w:rsidR="00656E69" w:rsidRDefault="00634B98">
      <w:pPr>
        <w:spacing w:after="0" w:line="259" w:lineRule="auto"/>
      </w:pPr>
      <w:r>
        <w:lastRenderedPageBreak/>
        <w:t xml:space="preserve"> </w:t>
      </w:r>
      <w:r>
        <w:tab/>
        <w:t xml:space="preserve"> </w:t>
      </w:r>
    </w:p>
    <w:p w14:paraId="7717D10F" w14:textId="77777777" w:rsidR="00656E69" w:rsidRDefault="00634B98">
      <w:pPr>
        <w:numPr>
          <w:ilvl w:val="0"/>
          <w:numId w:val="2"/>
        </w:numPr>
        <w:ind w:hanging="360"/>
      </w:pPr>
      <w:r>
        <w:t xml:space="preserve">Do any of the projects provide information about the site, security of building locations? If so, what are they?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369170DE" w14:textId="77777777">
        <w:trPr>
          <w:trHeight w:val="4274"/>
        </w:trPr>
        <w:tc>
          <w:tcPr>
            <w:tcW w:w="9350" w:type="dxa"/>
            <w:tcBorders>
              <w:top w:val="single" w:sz="4" w:space="0" w:color="000000"/>
              <w:left w:val="single" w:sz="4" w:space="0" w:color="000000"/>
              <w:bottom w:val="single" w:sz="4" w:space="0" w:color="000000"/>
              <w:right w:val="single" w:sz="4" w:space="0" w:color="000000"/>
            </w:tcBorders>
          </w:tcPr>
          <w:p w14:paraId="67BC1C2A" w14:textId="77777777" w:rsidR="00656E69" w:rsidRDefault="00634B98">
            <w:pPr>
              <w:spacing w:line="259" w:lineRule="auto"/>
            </w:pPr>
            <w:r>
              <w:t xml:space="preserve"> </w:t>
            </w:r>
          </w:p>
        </w:tc>
      </w:tr>
    </w:tbl>
    <w:p w14:paraId="04A3C6EC" w14:textId="77777777" w:rsidR="00656E69" w:rsidRDefault="00634B98">
      <w:pPr>
        <w:spacing w:after="22" w:line="259" w:lineRule="auto"/>
      </w:pPr>
      <w:r>
        <w:t xml:space="preserve"> </w:t>
      </w:r>
    </w:p>
    <w:p w14:paraId="1A131026" w14:textId="77777777" w:rsidR="00656E69" w:rsidRDefault="00634B98">
      <w:pPr>
        <w:numPr>
          <w:ilvl w:val="0"/>
          <w:numId w:val="2"/>
        </w:numPr>
        <w:ind w:hanging="360"/>
      </w:pPr>
      <w:r>
        <w:t>SNRI discusses the importance of the Anshar Atomic Energy Authority?  Go to their website.  Who Are they and how do they fit in with SNRI</w:t>
      </w:r>
      <w:r>
        <w:t xml:space="preserve">?  </w:t>
      </w:r>
      <w:r>
        <w:rPr>
          <w:rFonts w:ascii="Times New Roman" w:eastAsia="Times New Roman" w:hAnsi="Times New Roman" w:cs="Times New Roman"/>
        </w:rPr>
        <w:t xml:space="preserve"> </w:t>
      </w:r>
    </w:p>
    <w:tbl>
      <w:tblPr>
        <w:tblStyle w:val="TableGrid"/>
        <w:tblW w:w="9350" w:type="dxa"/>
        <w:tblInd w:w="437" w:type="dxa"/>
        <w:tblCellMar>
          <w:top w:w="42" w:type="dxa"/>
          <w:left w:w="108" w:type="dxa"/>
          <w:bottom w:w="0" w:type="dxa"/>
          <w:right w:w="115" w:type="dxa"/>
        </w:tblCellMar>
        <w:tblLook w:val="04A0" w:firstRow="1" w:lastRow="0" w:firstColumn="1" w:lastColumn="0" w:noHBand="0" w:noVBand="1"/>
      </w:tblPr>
      <w:tblGrid>
        <w:gridCol w:w="9350"/>
      </w:tblGrid>
      <w:tr w:rsidR="00656E69" w14:paraId="269D4790" w14:textId="77777777">
        <w:trPr>
          <w:trHeight w:val="4519"/>
        </w:trPr>
        <w:tc>
          <w:tcPr>
            <w:tcW w:w="9350" w:type="dxa"/>
            <w:tcBorders>
              <w:top w:val="single" w:sz="4" w:space="0" w:color="000000"/>
              <w:left w:val="single" w:sz="4" w:space="0" w:color="000000"/>
              <w:bottom w:val="single" w:sz="4" w:space="0" w:color="000000"/>
              <w:right w:val="single" w:sz="4" w:space="0" w:color="000000"/>
            </w:tcBorders>
          </w:tcPr>
          <w:p w14:paraId="685F2F0F" w14:textId="77777777" w:rsidR="00656E69" w:rsidRDefault="00634B98">
            <w:pPr>
              <w:spacing w:line="259" w:lineRule="auto"/>
            </w:pPr>
            <w:r>
              <w:t xml:space="preserve"> </w:t>
            </w:r>
          </w:p>
        </w:tc>
      </w:tr>
    </w:tbl>
    <w:p w14:paraId="7ACF357A" w14:textId="77777777" w:rsidR="00656E69" w:rsidRDefault="00634B98">
      <w:pPr>
        <w:spacing w:after="40" w:line="259" w:lineRule="auto"/>
      </w:pPr>
      <w:r>
        <w:rPr>
          <w:rFonts w:ascii="Times New Roman" w:eastAsia="Times New Roman" w:hAnsi="Times New Roman" w:cs="Times New Roman"/>
        </w:rPr>
        <w:t xml:space="preserve"> </w:t>
      </w:r>
    </w:p>
    <w:p w14:paraId="7A43852C" w14:textId="77777777" w:rsidR="00656E69" w:rsidRDefault="00634B98">
      <w:pPr>
        <w:spacing w:after="0" w:line="259" w:lineRule="auto"/>
      </w:pPr>
      <w:r>
        <w:t xml:space="preserve"> </w:t>
      </w:r>
      <w:r>
        <w:tab/>
        <w:t xml:space="preserve"> </w:t>
      </w:r>
    </w:p>
    <w:p w14:paraId="0B58F2EE" w14:textId="77777777" w:rsidR="00656E69" w:rsidRDefault="00634B98">
      <w:pPr>
        <w:numPr>
          <w:ilvl w:val="0"/>
          <w:numId w:val="2"/>
        </w:numPr>
        <w:ind w:hanging="360"/>
      </w:pPr>
      <w:r>
        <w:t xml:space="preserve">What is the </w:t>
      </w:r>
      <w:proofErr w:type="spellStart"/>
      <w:r>
        <w:t>Glorfindel</w:t>
      </w:r>
      <w:proofErr w:type="spellEnd"/>
      <w:r>
        <w:t xml:space="preserve"> project and who is involved?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4D60B938" w14:textId="77777777">
        <w:trPr>
          <w:trHeight w:val="4519"/>
        </w:trPr>
        <w:tc>
          <w:tcPr>
            <w:tcW w:w="9350" w:type="dxa"/>
            <w:tcBorders>
              <w:top w:val="single" w:sz="4" w:space="0" w:color="000000"/>
              <w:left w:val="single" w:sz="4" w:space="0" w:color="000000"/>
              <w:bottom w:val="single" w:sz="4" w:space="0" w:color="000000"/>
              <w:right w:val="single" w:sz="4" w:space="0" w:color="000000"/>
            </w:tcBorders>
          </w:tcPr>
          <w:p w14:paraId="6E6C575F" w14:textId="77777777" w:rsidR="00656E69" w:rsidRDefault="00634B98">
            <w:pPr>
              <w:spacing w:line="259" w:lineRule="auto"/>
            </w:pPr>
            <w:r>
              <w:lastRenderedPageBreak/>
              <w:t xml:space="preserve"> </w:t>
            </w:r>
          </w:p>
        </w:tc>
      </w:tr>
    </w:tbl>
    <w:p w14:paraId="12AE6DCB" w14:textId="77777777" w:rsidR="00656E69" w:rsidRDefault="00634B98">
      <w:pPr>
        <w:spacing w:after="27" w:line="259" w:lineRule="auto"/>
      </w:pPr>
      <w:r>
        <w:rPr>
          <w:rFonts w:ascii="Times New Roman" w:eastAsia="Times New Roman" w:hAnsi="Times New Roman" w:cs="Times New Roman"/>
        </w:rPr>
        <w:t xml:space="preserve"> </w:t>
      </w:r>
    </w:p>
    <w:p w14:paraId="48B6AD0F" w14:textId="77777777" w:rsidR="00656E69" w:rsidRDefault="00634B98">
      <w:pPr>
        <w:numPr>
          <w:ilvl w:val="0"/>
          <w:numId w:val="2"/>
        </w:numPr>
        <w:ind w:hanging="360"/>
      </w:pPr>
      <w:r>
        <w:t xml:space="preserve">Who is </w:t>
      </w:r>
      <w:proofErr w:type="spellStart"/>
      <w:r>
        <w:t>Cooperzino</w:t>
      </w:r>
      <w:proofErr w:type="spellEnd"/>
      <w:r>
        <w:t xml:space="preserve"> and how are they involved in the </w:t>
      </w:r>
      <w:proofErr w:type="spellStart"/>
      <w:r>
        <w:t>Glofindel</w:t>
      </w:r>
      <w:proofErr w:type="spellEnd"/>
      <w:r>
        <w:t xml:space="preserve"> project? (go to </w:t>
      </w:r>
      <w:proofErr w:type="spellStart"/>
      <w:r>
        <w:t>Cooperzino’s</w:t>
      </w:r>
      <w:proofErr w:type="spellEnd"/>
      <w:r>
        <w:t xml:space="preserve"> website)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33D8A4EC" w14:textId="77777777">
        <w:trPr>
          <w:trHeight w:val="4517"/>
        </w:trPr>
        <w:tc>
          <w:tcPr>
            <w:tcW w:w="9350" w:type="dxa"/>
            <w:tcBorders>
              <w:top w:val="single" w:sz="4" w:space="0" w:color="000000"/>
              <w:left w:val="single" w:sz="4" w:space="0" w:color="000000"/>
              <w:bottom w:val="single" w:sz="4" w:space="0" w:color="000000"/>
              <w:right w:val="single" w:sz="4" w:space="0" w:color="000000"/>
            </w:tcBorders>
          </w:tcPr>
          <w:p w14:paraId="2319E7A7" w14:textId="77777777" w:rsidR="00656E69" w:rsidRDefault="00634B98">
            <w:pPr>
              <w:spacing w:line="259" w:lineRule="auto"/>
            </w:pPr>
            <w:r>
              <w:t xml:space="preserve"> </w:t>
            </w:r>
          </w:p>
        </w:tc>
      </w:tr>
    </w:tbl>
    <w:p w14:paraId="193BAE81" w14:textId="77777777" w:rsidR="00656E69" w:rsidRDefault="00634B98">
      <w:pPr>
        <w:spacing w:after="40" w:line="259" w:lineRule="auto"/>
      </w:pPr>
      <w:r>
        <w:rPr>
          <w:rFonts w:ascii="Times New Roman" w:eastAsia="Times New Roman" w:hAnsi="Times New Roman" w:cs="Times New Roman"/>
        </w:rPr>
        <w:t xml:space="preserve"> </w:t>
      </w:r>
    </w:p>
    <w:p w14:paraId="21A24A41" w14:textId="77777777" w:rsidR="00656E69" w:rsidRDefault="00634B98">
      <w:pPr>
        <w:spacing w:after="0" w:line="259" w:lineRule="auto"/>
      </w:pPr>
      <w:r>
        <w:t xml:space="preserve"> </w:t>
      </w:r>
      <w:r>
        <w:tab/>
        <w:t xml:space="preserve"> </w:t>
      </w:r>
    </w:p>
    <w:p w14:paraId="6A076CB6" w14:textId="77777777" w:rsidR="00656E69" w:rsidRDefault="00634B98">
      <w:pPr>
        <w:pStyle w:val="Heading1"/>
        <w:ind w:left="-5"/>
      </w:pPr>
      <w:r>
        <w:t xml:space="preserve">Hardware/Software and Geography </w:t>
      </w:r>
      <w:r>
        <w:rPr>
          <w:rFonts w:ascii="Times New Roman" w:eastAsia="Times New Roman" w:hAnsi="Times New Roman" w:cs="Times New Roman"/>
        </w:rPr>
        <w:t xml:space="preserve">(15 minutes) </w:t>
      </w:r>
    </w:p>
    <w:p w14:paraId="39E27ECC" w14:textId="77777777" w:rsidR="00656E69" w:rsidRDefault="00634B98">
      <w:pPr>
        <w:numPr>
          <w:ilvl w:val="0"/>
          <w:numId w:val="3"/>
        </w:numPr>
        <w:ind w:hanging="360"/>
      </w:pPr>
      <w:r>
        <w:t xml:space="preserve">What security issues did the </w:t>
      </w:r>
      <w:proofErr w:type="spellStart"/>
      <w:r>
        <w:t>Glorfindel</w:t>
      </w:r>
      <w:proofErr w:type="spellEnd"/>
      <w:r>
        <w:t xml:space="preserve"> project identify at the SNRI?  What buildings that store material are in the vital area versus the protected area?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1923F866" w14:textId="77777777">
        <w:trPr>
          <w:trHeight w:val="5417"/>
        </w:trPr>
        <w:tc>
          <w:tcPr>
            <w:tcW w:w="9350" w:type="dxa"/>
            <w:tcBorders>
              <w:top w:val="single" w:sz="4" w:space="0" w:color="000000"/>
              <w:left w:val="single" w:sz="4" w:space="0" w:color="000000"/>
              <w:bottom w:val="single" w:sz="4" w:space="0" w:color="000000"/>
              <w:right w:val="single" w:sz="4" w:space="0" w:color="000000"/>
            </w:tcBorders>
          </w:tcPr>
          <w:p w14:paraId="41273B8A" w14:textId="77777777" w:rsidR="00656E69" w:rsidRDefault="00634B98">
            <w:pPr>
              <w:spacing w:line="259" w:lineRule="auto"/>
            </w:pPr>
            <w:r>
              <w:lastRenderedPageBreak/>
              <w:t xml:space="preserve"> </w:t>
            </w:r>
          </w:p>
        </w:tc>
      </w:tr>
    </w:tbl>
    <w:p w14:paraId="13FD1DAD" w14:textId="77777777" w:rsidR="00656E69" w:rsidRDefault="00634B98">
      <w:pPr>
        <w:spacing w:after="27" w:line="259" w:lineRule="auto"/>
      </w:pPr>
      <w:r>
        <w:rPr>
          <w:rFonts w:ascii="Times New Roman" w:eastAsia="Times New Roman" w:hAnsi="Times New Roman" w:cs="Times New Roman"/>
        </w:rPr>
        <w:t xml:space="preserve"> </w:t>
      </w:r>
    </w:p>
    <w:p w14:paraId="7068274C" w14:textId="77777777" w:rsidR="00656E69" w:rsidRDefault="00634B98">
      <w:pPr>
        <w:numPr>
          <w:ilvl w:val="0"/>
          <w:numId w:val="3"/>
        </w:numPr>
        <w:ind w:hanging="360"/>
      </w:pPr>
      <w:r>
        <w:t xml:space="preserve">What type of hardware was suggested by the </w:t>
      </w:r>
      <w:proofErr w:type="spellStart"/>
      <w:r>
        <w:t>Glorfindel</w:t>
      </w:r>
      <w:proofErr w:type="spellEnd"/>
      <w:r>
        <w:t xml:space="preserve"> project to mitigate the identified risks?  What information about those devices can be learned from open sources and where will these devices be located?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509F1B11" w14:textId="77777777">
        <w:trPr>
          <w:trHeight w:val="3898"/>
        </w:trPr>
        <w:tc>
          <w:tcPr>
            <w:tcW w:w="9350" w:type="dxa"/>
            <w:tcBorders>
              <w:top w:val="single" w:sz="4" w:space="0" w:color="000000"/>
              <w:left w:val="single" w:sz="4" w:space="0" w:color="000000"/>
              <w:bottom w:val="single" w:sz="4" w:space="0" w:color="000000"/>
              <w:right w:val="single" w:sz="4" w:space="0" w:color="000000"/>
            </w:tcBorders>
          </w:tcPr>
          <w:p w14:paraId="66B88A50" w14:textId="77777777" w:rsidR="00656E69" w:rsidRDefault="00634B98">
            <w:pPr>
              <w:spacing w:line="259" w:lineRule="auto"/>
            </w:pPr>
            <w:r>
              <w:t xml:space="preserve"> </w:t>
            </w:r>
          </w:p>
        </w:tc>
      </w:tr>
    </w:tbl>
    <w:p w14:paraId="02DE4C9F" w14:textId="77777777" w:rsidR="00656E69" w:rsidRDefault="00634B98">
      <w:pPr>
        <w:spacing w:after="37" w:line="259" w:lineRule="auto"/>
      </w:pPr>
      <w:r>
        <w:rPr>
          <w:rFonts w:ascii="Times New Roman" w:eastAsia="Times New Roman" w:hAnsi="Times New Roman" w:cs="Times New Roman"/>
        </w:rPr>
        <w:t xml:space="preserve"> </w:t>
      </w:r>
    </w:p>
    <w:p w14:paraId="252E2364" w14:textId="77777777" w:rsidR="00656E69" w:rsidRDefault="00634B98">
      <w:pPr>
        <w:spacing w:after="0" w:line="259"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6106C93" w14:textId="77777777" w:rsidR="00656E69" w:rsidRDefault="00634B98" w:rsidP="00C17085">
      <w:pPr>
        <w:pStyle w:val="Heading1"/>
      </w:pPr>
      <w:bookmarkStart w:id="0" w:name="_GoBack"/>
      <w:bookmarkEnd w:id="0"/>
      <w:r>
        <w:lastRenderedPageBreak/>
        <w:t>Networks and Security Enforcing Measur</w:t>
      </w:r>
      <w:r>
        <w:t>es</w:t>
      </w:r>
      <w:r>
        <w:rPr>
          <w:rFonts w:ascii="Times New Roman" w:eastAsia="Times New Roman" w:hAnsi="Times New Roman" w:cs="Times New Roman"/>
        </w:rPr>
        <w:t xml:space="preserve"> (15 minutes) </w:t>
      </w:r>
    </w:p>
    <w:p w14:paraId="6F222B8D" w14:textId="77777777" w:rsidR="00656E69" w:rsidRDefault="00634B98">
      <w:pPr>
        <w:numPr>
          <w:ilvl w:val="0"/>
          <w:numId w:val="4"/>
        </w:numPr>
        <w:ind w:hanging="360"/>
      </w:pPr>
      <w:r>
        <w:t xml:space="preserve">How is the network laid out at the SNRI and what solutions did </w:t>
      </w:r>
      <w:proofErr w:type="spellStart"/>
      <w:r>
        <w:t>Cooperzino</w:t>
      </w:r>
      <w:proofErr w:type="spellEnd"/>
      <w:r>
        <w:t xml:space="preserve"> implement to make the new security measures more efficient for operations?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1505097D" w14:textId="77777777">
        <w:trPr>
          <w:trHeight w:val="5417"/>
        </w:trPr>
        <w:tc>
          <w:tcPr>
            <w:tcW w:w="9350" w:type="dxa"/>
            <w:tcBorders>
              <w:top w:val="single" w:sz="4" w:space="0" w:color="000000"/>
              <w:left w:val="single" w:sz="4" w:space="0" w:color="000000"/>
              <w:bottom w:val="single" w:sz="4" w:space="0" w:color="000000"/>
              <w:right w:val="single" w:sz="4" w:space="0" w:color="000000"/>
            </w:tcBorders>
          </w:tcPr>
          <w:p w14:paraId="0CEDACA6" w14:textId="77777777" w:rsidR="00656E69" w:rsidRDefault="00634B98">
            <w:pPr>
              <w:spacing w:line="259" w:lineRule="auto"/>
            </w:pPr>
            <w:r>
              <w:t xml:space="preserve"> </w:t>
            </w:r>
          </w:p>
        </w:tc>
      </w:tr>
    </w:tbl>
    <w:p w14:paraId="7D49C830" w14:textId="77777777" w:rsidR="00656E69" w:rsidRDefault="00634B98">
      <w:pPr>
        <w:spacing w:after="29" w:line="259" w:lineRule="auto"/>
      </w:pPr>
      <w:r>
        <w:rPr>
          <w:rFonts w:ascii="Times New Roman" w:eastAsia="Times New Roman" w:hAnsi="Times New Roman" w:cs="Times New Roman"/>
        </w:rPr>
        <w:t xml:space="preserve"> </w:t>
      </w:r>
    </w:p>
    <w:p w14:paraId="1291DA18" w14:textId="77777777" w:rsidR="00656E69" w:rsidRDefault="00634B98">
      <w:pPr>
        <w:numPr>
          <w:ilvl w:val="0"/>
          <w:numId w:val="4"/>
        </w:numPr>
        <w:ind w:hanging="360"/>
      </w:pPr>
      <w:r>
        <w:t xml:space="preserve">What security issues do you foresee with this solution?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430BDDDB" w14:textId="77777777">
        <w:trPr>
          <w:trHeight w:val="3809"/>
        </w:trPr>
        <w:tc>
          <w:tcPr>
            <w:tcW w:w="9350" w:type="dxa"/>
            <w:tcBorders>
              <w:top w:val="single" w:sz="4" w:space="0" w:color="000000"/>
              <w:left w:val="single" w:sz="4" w:space="0" w:color="000000"/>
              <w:bottom w:val="single" w:sz="4" w:space="0" w:color="000000"/>
              <w:right w:val="single" w:sz="4" w:space="0" w:color="000000"/>
            </w:tcBorders>
          </w:tcPr>
          <w:p w14:paraId="0068798E" w14:textId="77777777" w:rsidR="00656E69" w:rsidRDefault="00634B98">
            <w:pPr>
              <w:spacing w:line="259" w:lineRule="auto"/>
            </w:pPr>
            <w:r>
              <w:t xml:space="preserve"> </w:t>
            </w:r>
          </w:p>
        </w:tc>
      </w:tr>
    </w:tbl>
    <w:p w14:paraId="394AE6EA" w14:textId="77777777" w:rsidR="00656E69" w:rsidRDefault="00634B98">
      <w:pPr>
        <w:spacing w:after="46" w:line="259" w:lineRule="auto"/>
      </w:pPr>
      <w:r>
        <w:rPr>
          <w:rFonts w:ascii="Times New Roman" w:eastAsia="Times New Roman" w:hAnsi="Times New Roman" w:cs="Times New Roman"/>
        </w:rPr>
        <w:t xml:space="preserve"> </w:t>
      </w:r>
    </w:p>
    <w:p w14:paraId="09896465" w14:textId="77777777" w:rsidR="00656E69" w:rsidRDefault="00634B98">
      <w:pPr>
        <w:spacing w:after="0" w:line="259"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6DD31CF" w14:textId="77777777" w:rsidR="00656E69" w:rsidRDefault="00634B98">
      <w:pPr>
        <w:pStyle w:val="Heading1"/>
        <w:ind w:left="-5"/>
      </w:pPr>
      <w:r>
        <w:lastRenderedPageBreak/>
        <w:t>Summary and Group Discussion</w:t>
      </w:r>
      <w:r>
        <w:rPr>
          <w:rFonts w:ascii="Times New Roman" w:eastAsia="Times New Roman" w:hAnsi="Times New Roman" w:cs="Times New Roman"/>
        </w:rPr>
        <w:t xml:space="preserve"> (15 minutes) </w:t>
      </w:r>
    </w:p>
    <w:p w14:paraId="1ECCB81B" w14:textId="77777777" w:rsidR="00656E69" w:rsidRDefault="00634B98">
      <w:pPr>
        <w:ind w:left="715"/>
      </w:pPr>
      <w:r>
        <w:t>1.</w:t>
      </w:r>
      <w:r>
        <w:rPr>
          <w:rFonts w:ascii="Times New Roman" w:eastAsia="Times New Roman" w:hAnsi="Times New Roman" w:cs="Times New Roman"/>
        </w:rPr>
        <w:t xml:space="preserve"> </w:t>
      </w:r>
      <w:r>
        <w:t xml:space="preserve">What did you learn about SNRI’s security system and security measures from public facing websites?  How do we mitigate risks from public information? </w:t>
      </w:r>
    </w:p>
    <w:tbl>
      <w:tblPr>
        <w:tblStyle w:val="TableGrid"/>
        <w:tblW w:w="9350" w:type="dxa"/>
        <w:tblInd w:w="437" w:type="dxa"/>
        <w:tblCellMar>
          <w:top w:w="40" w:type="dxa"/>
          <w:left w:w="108" w:type="dxa"/>
          <w:bottom w:w="0" w:type="dxa"/>
          <w:right w:w="115" w:type="dxa"/>
        </w:tblCellMar>
        <w:tblLook w:val="04A0" w:firstRow="1" w:lastRow="0" w:firstColumn="1" w:lastColumn="0" w:noHBand="0" w:noVBand="1"/>
      </w:tblPr>
      <w:tblGrid>
        <w:gridCol w:w="9350"/>
      </w:tblGrid>
      <w:tr w:rsidR="00656E69" w14:paraId="07499B20" w14:textId="77777777">
        <w:trPr>
          <w:trHeight w:val="5417"/>
        </w:trPr>
        <w:tc>
          <w:tcPr>
            <w:tcW w:w="9350" w:type="dxa"/>
            <w:tcBorders>
              <w:top w:val="single" w:sz="4" w:space="0" w:color="000000"/>
              <w:left w:val="single" w:sz="4" w:space="0" w:color="000000"/>
              <w:bottom w:val="single" w:sz="4" w:space="0" w:color="000000"/>
              <w:right w:val="single" w:sz="4" w:space="0" w:color="000000"/>
            </w:tcBorders>
          </w:tcPr>
          <w:p w14:paraId="2EBF987C" w14:textId="77777777" w:rsidR="00656E69" w:rsidRDefault="00634B98">
            <w:pPr>
              <w:spacing w:line="259" w:lineRule="auto"/>
            </w:pPr>
            <w:r>
              <w:t xml:space="preserve"> </w:t>
            </w:r>
          </w:p>
        </w:tc>
      </w:tr>
    </w:tbl>
    <w:p w14:paraId="2DD0D871" w14:textId="77777777" w:rsidR="00656E69" w:rsidRDefault="00634B98">
      <w:pPr>
        <w:spacing w:after="265" w:line="259" w:lineRule="auto"/>
      </w:pPr>
      <w:r>
        <w:t xml:space="preserve"> </w:t>
      </w:r>
    </w:p>
    <w:p w14:paraId="400C3B45" w14:textId="77777777" w:rsidR="00656E69" w:rsidRDefault="00634B98">
      <w:pPr>
        <w:spacing w:after="0" w:line="259" w:lineRule="auto"/>
      </w:pPr>
      <w:r>
        <w:t xml:space="preserve"> </w:t>
      </w:r>
      <w:r>
        <w:tab/>
        <w:t xml:space="preserve"> </w:t>
      </w:r>
    </w:p>
    <w:sectPr w:rsidR="00656E69">
      <w:headerReference w:type="even" r:id="rId10"/>
      <w:headerReference w:type="default" r:id="rId11"/>
      <w:footerReference w:type="even" r:id="rId12"/>
      <w:footerReference w:type="default" r:id="rId13"/>
      <w:headerReference w:type="first" r:id="rId14"/>
      <w:footerReference w:type="first" r:id="rId15"/>
      <w:pgSz w:w="12240" w:h="15840"/>
      <w:pgMar w:top="1290" w:right="1047" w:bottom="2232" w:left="1008" w:header="283" w:footer="720"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4E84" w14:textId="77777777" w:rsidR="00000000" w:rsidRDefault="00634B98">
      <w:pPr>
        <w:spacing w:after="0" w:line="240" w:lineRule="auto"/>
      </w:pPr>
      <w:r>
        <w:separator/>
      </w:r>
    </w:p>
  </w:endnote>
  <w:endnote w:type="continuationSeparator" w:id="0">
    <w:p w14:paraId="7BC33DD9" w14:textId="77777777" w:rsidR="00000000" w:rsidRDefault="0063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9EA8" w14:textId="77777777" w:rsidR="00656E69" w:rsidRDefault="00634B98">
    <w:pPr>
      <w:spacing w:after="0" w:line="244" w:lineRule="auto"/>
      <w:ind w:right="-37"/>
      <w:jc w:val="right"/>
    </w:pPr>
    <w:r>
      <w:fldChar w:fldCharType="begin"/>
    </w:r>
    <w:r>
      <w:instrText xml:space="preserve"> PAGE   \* MERGEFORMAT </w:instrText>
    </w:r>
    <w:r>
      <w:fldChar w:fldCharType="separate"/>
    </w:r>
    <w:r>
      <w:rPr>
        <w:rFonts w:ascii="Times New Roman" w:eastAsia="Times New Roman" w:hAnsi="Times New Roman" w:cs="Times New Roman"/>
        <w:sz w:val="18"/>
      </w:rPr>
      <w:t>24</w:t>
    </w:r>
    <w:r>
      <w:rPr>
        <w:sz w:val="18"/>
      </w:rPr>
      <w:fldChar w:fldCharType="end"/>
    </w:r>
    <w:r>
      <w:rPr>
        <w:rFonts w:ascii="Times New Roman" w:eastAsia="Times New Roman" w:hAnsi="Times New Roman" w:cs="Times New Roman"/>
        <w:sz w:val="18"/>
      </w:rPr>
      <w:t xml:space="preserve"> of 113 </w:t>
    </w:r>
    <w:r>
      <w:rPr>
        <w:rFonts w:ascii="Times New Roman" w:eastAsia="Times New Roman" w:hAnsi="Times New Roman" w:cs="Times New Roman"/>
        <w:sz w:val="18"/>
      </w:rPr>
      <w:tab/>
      <w:t xml:space="preserve">Cyber Risk Management at Nuclear and Radiological </w:t>
    </w:r>
    <w:proofErr w:type="spellStart"/>
    <w:proofErr w:type="gramStart"/>
    <w:r>
      <w:rPr>
        <w:rFonts w:ascii="Times New Roman" w:eastAsia="Times New Roman" w:hAnsi="Times New Roman" w:cs="Times New Roman"/>
        <w:sz w:val="18"/>
      </w:rPr>
      <w:t>Facilities:Participant</w:t>
    </w:r>
    <w:proofErr w:type="spellEnd"/>
    <w:proofErr w:type="gramEnd"/>
    <w:r>
      <w:rPr>
        <w:rFonts w:ascii="Times New Roman" w:eastAsia="Times New Roman" w:hAnsi="Times New Roman" w:cs="Times New Roman"/>
        <w:sz w:val="18"/>
      </w:rPr>
      <w:t xml:space="preserve"> Workbook ManCybRisk_v1.0_171129_PG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EEDB" w14:textId="77777777" w:rsidR="00656E69" w:rsidRDefault="00634B98">
    <w:pPr>
      <w:tabs>
        <w:tab w:val="right" w:pos="10185"/>
      </w:tabs>
      <w:spacing w:after="0" w:line="259" w:lineRule="auto"/>
      <w:ind w:right="-33"/>
    </w:pPr>
    <w:r>
      <w:rPr>
        <w:rFonts w:ascii="Times New Roman" w:eastAsia="Times New Roman" w:hAnsi="Times New Roman" w:cs="Times New Roman"/>
        <w:sz w:val="18"/>
      </w:rPr>
      <w:t xml:space="preserve">Cyber Risk Management at Nuclear and Radiological Facilities: Participant </w:t>
    </w:r>
    <w:proofErr w:type="gramStart"/>
    <w:r>
      <w:rPr>
        <w:rFonts w:ascii="Times New Roman" w:eastAsia="Times New Roman" w:hAnsi="Times New Roman" w:cs="Times New Roman"/>
        <w:sz w:val="18"/>
      </w:rPr>
      <w:t xml:space="preserve">Workbook  </w:t>
    </w:r>
    <w:r>
      <w:rPr>
        <w:rFonts w:ascii="Times New Roman" w:eastAsia="Times New Roman" w:hAnsi="Times New Roman" w:cs="Times New Roman"/>
        <w:sz w:val="18"/>
      </w:rPr>
      <w:tab/>
    </w:r>
    <w:proofErr w:type="gramEnd"/>
    <w:r>
      <w:fldChar w:fldCharType="begin"/>
    </w:r>
    <w:r>
      <w:instrText xml:space="preserve"> PAGE   \* MERGEFORMAT </w:instrText>
    </w:r>
    <w:r>
      <w:fldChar w:fldCharType="separate"/>
    </w:r>
    <w:r>
      <w:rPr>
        <w:rFonts w:ascii="Times New Roman" w:eastAsia="Times New Roman" w:hAnsi="Times New Roman" w:cs="Times New Roman"/>
        <w:sz w:val="18"/>
      </w:rPr>
      <w:t>25</w:t>
    </w:r>
    <w:r>
      <w:rPr>
        <w:sz w:val="18"/>
      </w:rPr>
      <w:fldChar w:fldCharType="end"/>
    </w:r>
    <w:r>
      <w:rPr>
        <w:rFonts w:ascii="Times New Roman" w:eastAsia="Times New Roman" w:hAnsi="Times New Roman" w:cs="Times New Roman"/>
        <w:sz w:val="18"/>
      </w:rPr>
      <w:t xml:space="preserve"> of 113 </w:t>
    </w:r>
  </w:p>
  <w:p w14:paraId="5B091AA7" w14:textId="77777777" w:rsidR="00656E69" w:rsidRDefault="00634B98">
    <w:pPr>
      <w:spacing w:after="0" w:line="259" w:lineRule="auto"/>
    </w:pPr>
    <w:proofErr w:type="spellStart"/>
    <w:r>
      <w:rPr>
        <w:rFonts w:ascii="Times New Roman" w:eastAsia="Times New Roman" w:hAnsi="Times New Roman" w:cs="Times New Roman"/>
        <w:sz w:val="18"/>
      </w:rPr>
      <w:t>ManCybRisk</w:t>
    </w:r>
    <w:proofErr w:type="spellEnd"/>
    <w:r>
      <w:rPr>
        <w:rFonts w:ascii="Times New Roman" w:eastAsia="Times New Roman" w:hAnsi="Times New Roman" w:cs="Times New Roman"/>
        <w:sz w:val="18"/>
      </w:rPr>
      <w:t xml:space="preserve"> _v1.0_171129_PG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E5C3" w14:textId="77777777" w:rsidR="00656E69" w:rsidRDefault="00634B98">
    <w:pPr>
      <w:spacing w:after="0" w:line="244" w:lineRule="auto"/>
      <w:ind w:right="-37"/>
      <w:jc w:val="right"/>
    </w:pPr>
    <w:r>
      <w:fldChar w:fldCharType="begin"/>
    </w:r>
    <w:r>
      <w:instrText xml:space="preserve"> PAGE   \* MERGEFORMAT </w:instrText>
    </w:r>
    <w:r>
      <w:fldChar w:fldCharType="separate"/>
    </w:r>
    <w:r>
      <w:rPr>
        <w:rFonts w:ascii="Times New Roman" w:eastAsia="Times New Roman" w:hAnsi="Times New Roman" w:cs="Times New Roman"/>
        <w:sz w:val="18"/>
      </w:rPr>
      <w:t>24</w:t>
    </w:r>
    <w:r>
      <w:rPr>
        <w:sz w:val="18"/>
      </w:rPr>
      <w:fldChar w:fldCharType="end"/>
    </w:r>
    <w:r>
      <w:rPr>
        <w:rFonts w:ascii="Times New Roman" w:eastAsia="Times New Roman" w:hAnsi="Times New Roman" w:cs="Times New Roman"/>
        <w:sz w:val="18"/>
      </w:rPr>
      <w:t xml:space="preserve"> of 113 </w:t>
    </w:r>
    <w:r>
      <w:rPr>
        <w:rFonts w:ascii="Times New Roman" w:eastAsia="Times New Roman" w:hAnsi="Times New Roman" w:cs="Times New Roman"/>
        <w:sz w:val="18"/>
      </w:rPr>
      <w:tab/>
      <w:t xml:space="preserve">Cyber Risk Management at Nuclear and Radiological </w:t>
    </w:r>
    <w:proofErr w:type="spellStart"/>
    <w:proofErr w:type="gramStart"/>
    <w:r>
      <w:rPr>
        <w:rFonts w:ascii="Times New Roman" w:eastAsia="Times New Roman" w:hAnsi="Times New Roman" w:cs="Times New Roman"/>
        <w:sz w:val="18"/>
      </w:rPr>
      <w:t>Facilities:Partici</w:t>
    </w:r>
    <w:r>
      <w:rPr>
        <w:rFonts w:ascii="Times New Roman" w:eastAsia="Times New Roman" w:hAnsi="Times New Roman" w:cs="Times New Roman"/>
        <w:sz w:val="18"/>
      </w:rPr>
      <w:t>pant</w:t>
    </w:r>
    <w:proofErr w:type="spellEnd"/>
    <w:proofErr w:type="gramEnd"/>
    <w:r>
      <w:rPr>
        <w:rFonts w:ascii="Times New Roman" w:eastAsia="Times New Roman" w:hAnsi="Times New Roman" w:cs="Times New Roman"/>
        <w:sz w:val="18"/>
      </w:rPr>
      <w:t xml:space="preserve"> Workbook ManCybRisk_v1.0_171129_PG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D0386" w14:textId="77777777" w:rsidR="00000000" w:rsidRDefault="00634B98">
      <w:pPr>
        <w:spacing w:after="0" w:line="240" w:lineRule="auto"/>
      </w:pPr>
      <w:r>
        <w:separator/>
      </w:r>
    </w:p>
  </w:footnote>
  <w:footnote w:type="continuationSeparator" w:id="0">
    <w:p w14:paraId="5E549A3E" w14:textId="77777777" w:rsidR="00000000" w:rsidRDefault="00634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8221" w14:textId="77777777" w:rsidR="00656E69" w:rsidRDefault="00634B98">
    <w:pPr>
      <w:spacing w:after="0" w:line="259" w:lineRule="auto"/>
      <w:ind w:right="-39"/>
    </w:pPr>
    <w:r>
      <w:rPr>
        <w:noProof/>
      </w:rPr>
      <w:drawing>
        <wp:anchor distT="0" distB="0" distL="114300" distR="114300" simplePos="0" relativeHeight="251658240" behindDoc="0" locked="0" layoutInCell="1" allowOverlap="0" wp14:anchorId="487B99C5" wp14:editId="48C6EBA3">
          <wp:simplePos x="0" y="0"/>
          <wp:positionH relativeFrom="page">
            <wp:posOffset>637032</wp:posOffset>
          </wp:positionH>
          <wp:positionV relativeFrom="page">
            <wp:posOffset>179832</wp:posOffset>
          </wp:positionV>
          <wp:extent cx="1194816" cy="463296"/>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194816" cy="463296"/>
                  </a:xfrm>
                  <a:prstGeom prst="rect">
                    <a:avLst/>
                  </a:prstGeom>
                </pic:spPr>
              </pic:pic>
            </a:graphicData>
          </a:graphic>
        </wp:anchor>
      </w:drawing>
    </w:r>
    <w:r>
      <w:rPr>
        <w:noProof/>
      </w:rPr>
      <w:drawing>
        <wp:anchor distT="0" distB="0" distL="114300" distR="114300" simplePos="0" relativeHeight="251659264" behindDoc="0" locked="0" layoutInCell="1" allowOverlap="0" wp14:anchorId="124ABA96" wp14:editId="57E4D552">
          <wp:simplePos x="0" y="0"/>
          <wp:positionH relativeFrom="page">
            <wp:posOffset>6400800</wp:posOffset>
          </wp:positionH>
          <wp:positionV relativeFrom="page">
            <wp:posOffset>182880</wp:posOffset>
          </wp:positionV>
          <wp:extent cx="731520" cy="550164"/>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731520" cy="550164"/>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DFC2" w14:textId="77777777" w:rsidR="00656E69" w:rsidRDefault="00634B98">
    <w:pPr>
      <w:spacing w:after="0" w:line="259" w:lineRule="auto"/>
      <w:ind w:left="-1008" w:right="9033"/>
    </w:pPr>
    <w:r>
      <w:rPr>
        <w:noProof/>
      </w:rPr>
      <w:drawing>
        <wp:anchor distT="0" distB="0" distL="114300" distR="114300" simplePos="0" relativeHeight="251660288" behindDoc="0" locked="0" layoutInCell="1" allowOverlap="0" wp14:anchorId="00D899E9" wp14:editId="1095416F">
          <wp:simplePos x="0" y="0"/>
          <wp:positionH relativeFrom="page">
            <wp:posOffset>5940552</wp:posOffset>
          </wp:positionH>
          <wp:positionV relativeFrom="page">
            <wp:posOffset>179832</wp:posOffset>
          </wp:positionV>
          <wp:extent cx="1194816" cy="463296"/>
          <wp:effectExtent l="0" t="0" r="0" b="0"/>
          <wp:wrapSquare wrapText="bothSides"/>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1194816" cy="463296"/>
                  </a:xfrm>
                  <a:prstGeom prst="rect">
                    <a:avLst/>
                  </a:prstGeom>
                </pic:spPr>
              </pic:pic>
            </a:graphicData>
          </a:graphic>
        </wp:anchor>
      </w:drawing>
    </w: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48FC053C" wp14:editId="07619FD6">
              <wp:simplePos x="0" y="0"/>
              <wp:positionH relativeFrom="page">
                <wp:posOffset>640080</wp:posOffset>
              </wp:positionH>
              <wp:positionV relativeFrom="page">
                <wp:posOffset>182880</wp:posOffset>
              </wp:positionV>
              <wp:extent cx="731520" cy="615897"/>
              <wp:effectExtent l="0" t="0" r="0" b="0"/>
              <wp:wrapSquare wrapText="bothSides"/>
              <wp:docPr id="4964" name="Group 4964"/>
              <wp:cNvGraphicFramePr/>
              <a:graphic xmlns:a="http://schemas.openxmlformats.org/drawingml/2006/main">
                <a:graphicData uri="http://schemas.microsoft.com/office/word/2010/wordprocessingGroup">
                  <wpg:wgp>
                    <wpg:cNvGrpSpPr/>
                    <wpg:grpSpPr>
                      <a:xfrm>
                        <a:off x="0" y="0"/>
                        <a:ext cx="731520" cy="615897"/>
                        <a:chOff x="0" y="0"/>
                        <a:chExt cx="731520" cy="615897"/>
                      </a:xfrm>
                    </wpg:grpSpPr>
                    <wps:wsp>
                      <wps:cNvPr id="4966" name="Rectangle 4966"/>
                      <wps:cNvSpPr/>
                      <wps:spPr>
                        <a:xfrm>
                          <a:off x="0" y="479371"/>
                          <a:ext cx="44856" cy="181580"/>
                        </a:xfrm>
                        <a:prstGeom prst="rect">
                          <a:avLst/>
                        </a:prstGeom>
                        <a:ln>
                          <a:noFill/>
                        </a:ln>
                      </wps:spPr>
                      <wps:txbx>
                        <w:txbxContent>
                          <w:p w14:paraId="2E26A6CB" w14:textId="77777777" w:rsidR="00656E69" w:rsidRDefault="00634B98">
                            <w:pPr>
                              <w:spacing w:line="259" w:lineRule="auto"/>
                            </w:pPr>
                            <w:r>
                              <w:t xml:space="preserve"> </w:t>
                            </w:r>
                          </w:p>
                        </w:txbxContent>
                      </wps:txbx>
                      <wps:bodyPr horzOverflow="overflow" vert="horz" lIns="0" tIns="0" rIns="0" bIns="0" rtlCol="0">
                        <a:noAutofit/>
                      </wps:bodyPr>
                    </wps:wsp>
                    <pic:pic xmlns:pic="http://schemas.openxmlformats.org/drawingml/2006/picture">
                      <pic:nvPicPr>
                        <pic:cNvPr id="4965" name="Picture 4965"/>
                        <pic:cNvPicPr/>
                      </pic:nvPicPr>
                      <pic:blipFill>
                        <a:blip r:embed="rId2"/>
                        <a:stretch>
                          <a:fillRect/>
                        </a:stretch>
                      </pic:blipFill>
                      <pic:spPr>
                        <a:xfrm>
                          <a:off x="0" y="0"/>
                          <a:ext cx="731520" cy="550164"/>
                        </a:xfrm>
                        <a:prstGeom prst="rect">
                          <a:avLst/>
                        </a:prstGeom>
                      </pic:spPr>
                    </pic:pic>
                  </wpg:wgp>
                </a:graphicData>
              </a:graphic>
            </wp:anchor>
          </w:drawing>
        </mc:Choice>
        <mc:Fallback>
          <w:pict>
            <v:group w14:anchorId="48FC053C" id="Group 4964" o:spid="_x0000_s1026" style="position:absolute;left:0;text-align:left;margin-left:50.4pt;margin-top:14.4pt;width:57.6pt;height:48.5pt;z-index:251661312;mso-position-horizontal-relative:page;mso-position-vertical-relative:page" coordsize="7315,61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">
              <v:rect id="Rectangle 4966" o:spid="_x0000_s1027" style="position:absolute;top:4793;width:44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" filled="f" stroked="f">
                <v:textbox inset="0,0,0,0">
                  <w:txbxContent>
                    <w:p w14:paraId="2E26A6CB" w14:textId="77777777" w:rsidR="00656E69" w:rsidRDefault="00634B98">
                      <w:pPr>
                        <w:spacing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65" o:spid="_x0000_s1028" type="#_x0000_t75" style="position:absolute;width:7315;height:5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">
                <v:imagedata r:id="rId3"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D9CD" w14:textId="77777777" w:rsidR="00656E69" w:rsidRDefault="00634B98">
    <w:pPr>
      <w:spacing w:after="0" w:line="259" w:lineRule="auto"/>
      <w:ind w:right="-39"/>
    </w:pPr>
    <w:r>
      <w:rPr>
        <w:noProof/>
      </w:rPr>
      <w:drawing>
        <wp:anchor distT="0" distB="0" distL="114300" distR="114300" simplePos="0" relativeHeight="251662336" behindDoc="0" locked="0" layoutInCell="1" allowOverlap="0" wp14:anchorId="473D860B" wp14:editId="1E4C41C5">
          <wp:simplePos x="0" y="0"/>
          <wp:positionH relativeFrom="page">
            <wp:posOffset>637032</wp:posOffset>
          </wp:positionH>
          <wp:positionV relativeFrom="page">
            <wp:posOffset>179832</wp:posOffset>
          </wp:positionV>
          <wp:extent cx="1194816" cy="46329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194816" cy="463296"/>
                  </a:xfrm>
                  <a:prstGeom prst="rect">
                    <a:avLst/>
                  </a:prstGeom>
                </pic:spPr>
              </pic:pic>
            </a:graphicData>
          </a:graphic>
        </wp:anchor>
      </w:drawing>
    </w:r>
    <w:r>
      <w:rPr>
        <w:noProof/>
      </w:rPr>
      <w:drawing>
        <wp:anchor distT="0" distB="0" distL="114300" distR="114300" simplePos="0" relativeHeight="251663360" behindDoc="0" locked="0" layoutInCell="1" allowOverlap="0" wp14:anchorId="6E83DA03" wp14:editId="534F8ED0">
          <wp:simplePos x="0" y="0"/>
          <wp:positionH relativeFrom="page">
            <wp:posOffset>6400800</wp:posOffset>
          </wp:positionH>
          <wp:positionV relativeFrom="page">
            <wp:posOffset>182880</wp:posOffset>
          </wp:positionV>
          <wp:extent cx="731520" cy="55016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731520" cy="550164"/>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B116A"/>
    <w:multiLevelType w:val="hybridMultilevel"/>
    <w:tmpl w:val="9DD8DD62"/>
    <w:lvl w:ilvl="0" w:tplc="9918D05A">
      <w:start w:val="1"/>
      <w:numFmt w:val="decimal"/>
      <w:lvlText w:val="%1."/>
      <w:lvlJc w:val="left"/>
      <w:pPr>
        <w:ind w:left="7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180AEF2">
      <w:start w:val="1"/>
      <w:numFmt w:val="lowerLetter"/>
      <w:lvlText w:val="%2"/>
      <w:lvlJc w:val="left"/>
      <w:pPr>
        <w:ind w:left="14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4EAAC48">
      <w:start w:val="1"/>
      <w:numFmt w:val="lowerRoman"/>
      <w:lvlText w:val="%3"/>
      <w:lvlJc w:val="left"/>
      <w:pPr>
        <w:ind w:left="21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664A59C">
      <w:start w:val="1"/>
      <w:numFmt w:val="decimal"/>
      <w:lvlText w:val="%4"/>
      <w:lvlJc w:val="left"/>
      <w:pPr>
        <w:ind w:left="28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CB0AD62">
      <w:start w:val="1"/>
      <w:numFmt w:val="lowerLetter"/>
      <w:lvlText w:val="%5"/>
      <w:lvlJc w:val="left"/>
      <w:pPr>
        <w:ind w:left="36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84C7066">
      <w:start w:val="1"/>
      <w:numFmt w:val="lowerRoman"/>
      <w:lvlText w:val="%6"/>
      <w:lvlJc w:val="left"/>
      <w:pPr>
        <w:ind w:left="43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21EFB5A">
      <w:start w:val="1"/>
      <w:numFmt w:val="decimal"/>
      <w:lvlText w:val="%7"/>
      <w:lvlJc w:val="left"/>
      <w:pPr>
        <w:ind w:left="50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D9C5858">
      <w:start w:val="1"/>
      <w:numFmt w:val="lowerLetter"/>
      <w:lvlText w:val="%8"/>
      <w:lvlJc w:val="left"/>
      <w:pPr>
        <w:ind w:left="57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A8A2F22">
      <w:start w:val="1"/>
      <w:numFmt w:val="lowerRoman"/>
      <w:lvlText w:val="%9"/>
      <w:lvlJc w:val="left"/>
      <w:pPr>
        <w:ind w:left="64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3E934632"/>
    <w:multiLevelType w:val="hybridMultilevel"/>
    <w:tmpl w:val="5AF28540"/>
    <w:lvl w:ilvl="0" w:tplc="5E3455A2">
      <w:start w:val="1"/>
      <w:numFmt w:val="decimal"/>
      <w:lvlText w:val="%1."/>
      <w:lvlJc w:val="left"/>
      <w:pPr>
        <w:ind w:left="7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B04DFBE">
      <w:start w:val="1"/>
      <w:numFmt w:val="lowerLetter"/>
      <w:lvlText w:val="%2"/>
      <w:lvlJc w:val="left"/>
      <w:pPr>
        <w:ind w:left="14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FF85976">
      <w:start w:val="1"/>
      <w:numFmt w:val="lowerRoman"/>
      <w:lvlText w:val="%3"/>
      <w:lvlJc w:val="left"/>
      <w:pPr>
        <w:ind w:left="21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890B82E">
      <w:start w:val="1"/>
      <w:numFmt w:val="decimal"/>
      <w:lvlText w:val="%4"/>
      <w:lvlJc w:val="left"/>
      <w:pPr>
        <w:ind w:left="28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02A5CD0">
      <w:start w:val="1"/>
      <w:numFmt w:val="lowerLetter"/>
      <w:lvlText w:val="%5"/>
      <w:lvlJc w:val="left"/>
      <w:pPr>
        <w:ind w:left="36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D881CAC">
      <w:start w:val="1"/>
      <w:numFmt w:val="lowerRoman"/>
      <w:lvlText w:val="%6"/>
      <w:lvlJc w:val="left"/>
      <w:pPr>
        <w:ind w:left="43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2FA531A">
      <w:start w:val="1"/>
      <w:numFmt w:val="decimal"/>
      <w:lvlText w:val="%7"/>
      <w:lvlJc w:val="left"/>
      <w:pPr>
        <w:ind w:left="50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586A790">
      <w:start w:val="1"/>
      <w:numFmt w:val="lowerLetter"/>
      <w:lvlText w:val="%8"/>
      <w:lvlJc w:val="left"/>
      <w:pPr>
        <w:ind w:left="57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FF4AF98">
      <w:start w:val="1"/>
      <w:numFmt w:val="lowerRoman"/>
      <w:lvlText w:val="%9"/>
      <w:lvlJc w:val="left"/>
      <w:pPr>
        <w:ind w:left="64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72A86595"/>
    <w:multiLevelType w:val="hybridMultilevel"/>
    <w:tmpl w:val="AFC0FED4"/>
    <w:lvl w:ilvl="0" w:tplc="CF3CCE74">
      <w:start w:val="1"/>
      <w:numFmt w:val="decimal"/>
      <w:lvlText w:val="%1."/>
      <w:lvlJc w:val="left"/>
      <w:pPr>
        <w:ind w:left="7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DB041D6">
      <w:start w:val="1"/>
      <w:numFmt w:val="lowerLetter"/>
      <w:lvlText w:val="%2"/>
      <w:lvlJc w:val="left"/>
      <w:pPr>
        <w:ind w:left="14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D1E5E96">
      <w:start w:val="1"/>
      <w:numFmt w:val="lowerRoman"/>
      <w:lvlText w:val="%3"/>
      <w:lvlJc w:val="left"/>
      <w:pPr>
        <w:ind w:left="21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C4E3C0A">
      <w:start w:val="1"/>
      <w:numFmt w:val="decimal"/>
      <w:lvlText w:val="%4"/>
      <w:lvlJc w:val="left"/>
      <w:pPr>
        <w:ind w:left="28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ACEE2A0">
      <w:start w:val="1"/>
      <w:numFmt w:val="lowerLetter"/>
      <w:lvlText w:val="%5"/>
      <w:lvlJc w:val="left"/>
      <w:pPr>
        <w:ind w:left="36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392EECA">
      <w:start w:val="1"/>
      <w:numFmt w:val="lowerRoman"/>
      <w:lvlText w:val="%6"/>
      <w:lvlJc w:val="left"/>
      <w:pPr>
        <w:ind w:left="43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C640378">
      <w:start w:val="1"/>
      <w:numFmt w:val="decimal"/>
      <w:lvlText w:val="%7"/>
      <w:lvlJc w:val="left"/>
      <w:pPr>
        <w:ind w:left="50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7BCD8A6">
      <w:start w:val="1"/>
      <w:numFmt w:val="lowerLetter"/>
      <w:lvlText w:val="%8"/>
      <w:lvlJc w:val="left"/>
      <w:pPr>
        <w:ind w:left="57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FD6E84E">
      <w:start w:val="1"/>
      <w:numFmt w:val="lowerRoman"/>
      <w:lvlText w:val="%9"/>
      <w:lvlJc w:val="left"/>
      <w:pPr>
        <w:ind w:left="64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738578FF"/>
    <w:multiLevelType w:val="hybridMultilevel"/>
    <w:tmpl w:val="324292D6"/>
    <w:lvl w:ilvl="0" w:tplc="A866CCBA">
      <w:start w:val="1"/>
      <w:numFmt w:val="decimal"/>
      <w:lvlText w:val="%1."/>
      <w:lvlJc w:val="left"/>
      <w:pPr>
        <w:ind w:left="7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AD2EDCE">
      <w:start w:val="1"/>
      <w:numFmt w:val="lowerLetter"/>
      <w:lvlText w:val="%2"/>
      <w:lvlJc w:val="left"/>
      <w:pPr>
        <w:ind w:left="14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06E9B1E">
      <w:start w:val="1"/>
      <w:numFmt w:val="lowerRoman"/>
      <w:lvlText w:val="%3"/>
      <w:lvlJc w:val="left"/>
      <w:pPr>
        <w:ind w:left="21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E0401A6">
      <w:start w:val="1"/>
      <w:numFmt w:val="decimal"/>
      <w:lvlText w:val="%4"/>
      <w:lvlJc w:val="left"/>
      <w:pPr>
        <w:ind w:left="28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39ED0F2">
      <w:start w:val="1"/>
      <w:numFmt w:val="lowerLetter"/>
      <w:lvlText w:val="%5"/>
      <w:lvlJc w:val="left"/>
      <w:pPr>
        <w:ind w:left="36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4FA0114">
      <w:start w:val="1"/>
      <w:numFmt w:val="lowerRoman"/>
      <w:lvlText w:val="%6"/>
      <w:lvlJc w:val="left"/>
      <w:pPr>
        <w:ind w:left="43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318694E">
      <w:start w:val="1"/>
      <w:numFmt w:val="decimal"/>
      <w:lvlText w:val="%7"/>
      <w:lvlJc w:val="left"/>
      <w:pPr>
        <w:ind w:left="50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0265128">
      <w:start w:val="1"/>
      <w:numFmt w:val="lowerLetter"/>
      <w:lvlText w:val="%8"/>
      <w:lvlJc w:val="left"/>
      <w:pPr>
        <w:ind w:left="57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CA8C47C">
      <w:start w:val="1"/>
      <w:numFmt w:val="lowerRoman"/>
      <w:lvlText w:val="%9"/>
      <w:lvlJc w:val="left"/>
      <w:pPr>
        <w:ind w:left="64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69"/>
    <w:rsid w:val="00634B98"/>
    <w:rsid w:val="00656E69"/>
    <w:rsid w:val="00C17085"/>
    <w:rsid w:val="00D0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7EE1"/>
  <w15:docId w15:val="{C66D7267-F6C2-402D-8034-1EF0D01C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D48"/>
  </w:style>
  <w:style w:type="paragraph" w:styleId="Heading1">
    <w:name w:val="heading 1"/>
    <w:basedOn w:val="Normal"/>
    <w:next w:val="Normal"/>
    <w:link w:val="Heading1Char"/>
    <w:uiPriority w:val="9"/>
    <w:qFormat/>
    <w:rsid w:val="00D04D4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04D48"/>
    <w:pPr>
      <w:keepNext/>
      <w:keepLines/>
      <w:spacing w:before="120" w:after="0"/>
      <w:outlineLvl w:val="1"/>
    </w:pPr>
    <w:rPr>
      <w:rFonts w:ascii="Georgia" w:eastAsiaTheme="majorEastAsia" w:hAnsi="Georgia" w:cstheme="majorBidi"/>
      <w:b/>
      <w:bCs/>
      <w:color w:val="44546A" w:themeColor="text2"/>
      <w:sz w:val="28"/>
      <w:szCs w:val="28"/>
    </w:rPr>
  </w:style>
  <w:style w:type="paragraph" w:styleId="Heading3">
    <w:name w:val="heading 3"/>
    <w:basedOn w:val="Normal"/>
    <w:next w:val="Normal"/>
    <w:link w:val="Heading3Char"/>
    <w:uiPriority w:val="9"/>
    <w:semiHidden/>
    <w:unhideWhenUsed/>
    <w:qFormat/>
    <w:rsid w:val="00D04D4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04D4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04D4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04D4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04D4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04D4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04D4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4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04D48"/>
    <w:rPr>
      <w:rFonts w:ascii="Georgia" w:eastAsiaTheme="majorEastAsia" w:hAnsi="Georgia" w:cstheme="majorBidi"/>
      <w:b/>
      <w:bCs/>
      <w:color w:val="44546A" w:themeColor="text2"/>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D04D4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04D4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04D4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04D4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04D48"/>
    <w:rPr>
      <w:i/>
      <w:iCs/>
    </w:rPr>
  </w:style>
  <w:style w:type="character" w:customStyle="1" w:styleId="Heading8Char">
    <w:name w:val="Heading 8 Char"/>
    <w:basedOn w:val="DefaultParagraphFont"/>
    <w:link w:val="Heading8"/>
    <w:uiPriority w:val="9"/>
    <w:semiHidden/>
    <w:rsid w:val="00D04D48"/>
    <w:rPr>
      <w:b/>
      <w:bCs/>
    </w:rPr>
  </w:style>
  <w:style w:type="character" w:customStyle="1" w:styleId="Heading9Char">
    <w:name w:val="Heading 9 Char"/>
    <w:basedOn w:val="DefaultParagraphFont"/>
    <w:link w:val="Heading9"/>
    <w:uiPriority w:val="9"/>
    <w:semiHidden/>
    <w:rsid w:val="00D04D48"/>
    <w:rPr>
      <w:i/>
      <w:iCs/>
    </w:rPr>
  </w:style>
  <w:style w:type="paragraph" w:styleId="Caption">
    <w:name w:val="caption"/>
    <w:basedOn w:val="Normal"/>
    <w:next w:val="Normal"/>
    <w:uiPriority w:val="35"/>
    <w:semiHidden/>
    <w:unhideWhenUsed/>
    <w:qFormat/>
    <w:rsid w:val="00D04D48"/>
    <w:rPr>
      <w:b/>
      <w:bCs/>
      <w:sz w:val="18"/>
      <w:szCs w:val="18"/>
    </w:rPr>
  </w:style>
  <w:style w:type="paragraph" w:styleId="Title">
    <w:name w:val="Title"/>
    <w:basedOn w:val="Normal"/>
    <w:next w:val="Normal"/>
    <w:link w:val="TitleChar"/>
    <w:uiPriority w:val="10"/>
    <w:qFormat/>
    <w:rsid w:val="00D04D48"/>
    <w:pPr>
      <w:spacing w:after="0" w:line="240" w:lineRule="auto"/>
      <w:contextualSpacing/>
      <w:jc w:val="center"/>
    </w:pPr>
    <w:rPr>
      <w:rFonts w:ascii="Georgia" w:eastAsiaTheme="majorEastAsia" w:hAnsi="Georgia" w:cstheme="majorBidi"/>
      <w:b/>
      <w:bCs/>
      <w:spacing w:val="-7"/>
      <w:sz w:val="40"/>
      <w:szCs w:val="48"/>
    </w:rPr>
  </w:style>
  <w:style w:type="character" w:customStyle="1" w:styleId="TitleChar">
    <w:name w:val="Title Char"/>
    <w:basedOn w:val="DefaultParagraphFont"/>
    <w:link w:val="Title"/>
    <w:uiPriority w:val="10"/>
    <w:rsid w:val="00D04D48"/>
    <w:rPr>
      <w:rFonts w:ascii="Georgia" w:eastAsiaTheme="majorEastAsia" w:hAnsi="Georgia" w:cstheme="majorBidi"/>
      <w:b/>
      <w:bCs/>
      <w:spacing w:val="-7"/>
      <w:sz w:val="40"/>
      <w:szCs w:val="48"/>
    </w:rPr>
  </w:style>
  <w:style w:type="paragraph" w:styleId="Subtitle">
    <w:name w:val="Subtitle"/>
    <w:basedOn w:val="Normal"/>
    <w:next w:val="Normal"/>
    <w:link w:val="SubtitleChar"/>
    <w:uiPriority w:val="11"/>
    <w:qFormat/>
    <w:rsid w:val="00D04D4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04D48"/>
    <w:rPr>
      <w:rFonts w:asciiTheme="majorHAnsi" w:eastAsiaTheme="majorEastAsia" w:hAnsiTheme="majorHAnsi" w:cstheme="majorBidi"/>
      <w:sz w:val="24"/>
      <w:szCs w:val="24"/>
    </w:rPr>
  </w:style>
  <w:style w:type="character" w:styleId="Strong">
    <w:name w:val="Strong"/>
    <w:basedOn w:val="DefaultParagraphFont"/>
    <w:uiPriority w:val="22"/>
    <w:qFormat/>
    <w:rsid w:val="00D04D48"/>
    <w:rPr>
      <w:b/>
      <w:bCs/>
      <w:color w:val="auto"/>
    </w:rPr>
  </w:style>
  <w:style w:type="character" w:styleId="Emphasis">
    <w:name w:val="Emphasis"/>
    <w:basedOn w:val="DefaultParagraphFont"/>
    <w:uiPriority w:val="20"/>
    <w:qFormat/>
    <w:rsid w:val="00D04D48"/>
    <w:rPr>
      <w:i/>
      <w:iCs/>
      <w:color w:val="auto"/>
    </w:rPr>
  </w:style>
  <w:style w:type="paragraph" w:styleId="NoSpacing">
    <w:name w:val="No Spacing"/>
    <w:uiPriority w:val="1"/>
    <w:qFormat/>
    <w:rsid w:val="00D04D48"/>
    <w:pPr>
      <w:spacing w:after="0" w:line="240" w:lineRule="auto"/>
    </w:pPr>
  </w:style>
  <w:style w:type="paragraph" w:styleId="Quote">
    <w:name w:val="Quote"/>
    <w:basedOn w:val="Normal"/>
    <w:next w:val="Normal"/>
    <w:link w:val="QuoteChar"/>
    <w:uiPriority w:val="29"/>
    <w:qFormat/>
    <w:rsid w:val="00D04D4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04D48"/>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04D4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04D48"/>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04D48"/>
    <w:rPr>
      <w:i/>
      <w:iCs/>
      <w:color w:val="auto"/>
    </w:rPr>
  </w:style>
  <w:style w:type="character" w:styleId="IntenseEmphasis">
    <w:name w:val="Intense Emphasis"/>
    <w:basedOn w:val="DefaultParagraphFont"/>
    <w:uiPriority w:val="21"/>
    <w:qFormat/>
    <w:rsid w:val="00D04D48"/>
    <w:rPr>
      <w:b/>
      <w:bCs/>
      <w:i/>
      <w:iCs/>
      <w:color w:val="auto"/>
    </w:rPr>
  </w:style>
  <w:style w:type="character" w:styleId="SubtleReference">
    <w:name w:val="Subtle Reference"/>
    <w:basedOn w:val="DefaultParagraphFont"/>
    <w:uiPriority w:val="31"/>
    <w:qFormat/>
    <w:rsid w:val="00D04D48"/>
    <w:rPr>
      <w:smallCaps/>
      <w:color w:val="auto"/>
      <w:u w:val="single" w:color="7F7F7F" w:themeColor="text1" w:themeTint="80"/>
    </w:rPr>
  </w:style>
  <w:style w:type="character" w:styleId="IntenseReference">
    <w:name w:val="Intense Reference"/>
    <w:basedOn w:val="DefaultParagraphFont"/>
    <w:uiPriority w:val="32"/>
    <w:qFormat/>
    <w:rsid w:val="00D04D48"/>
    <w:rPr>
      <w:b/>
      <w:bCs/>
      <w:smallCaps/>
      <w:color w:val="auto"/>
      <w:u w:val="single"/>
    </w:rPr>
  </w:style>
  <w:style w:type="character" w:styleId="BookTitle">
    <w:name w:val="Book Title"/>
    <w:basedOn w:val="DefaultParagraphFont"/>
    <w:uiPriority w:val="33"/>
    <w:qFormat/>
    <w:rsid w:val="00D04D48"/>
    <w:rPr>
      <w:b/>
      <w:bCs/>
      <w:smallCaps/>
      <w:color w:val="auto"/>
    </w:rPr>
  </w:style>
  <w:style w:type="paragraph" w:styleId="TOCHeading">
    <w:name w:val="TOC Heading"/>
    <w:basedOn w:val="Heading1"/>
    <w:next w:val="Normal"/>
    <w:uiPriority w:val="39"/>
    <w:semiHidden/>
    <w:unhideWhenUsed/>
    <w:qFormat/>
    <w:rsid w:val="00D04D4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995FA7B51C642BEAA907F3B93D5A9" ma:contentTypeVersion="11" ma:contentTypeDescription="Create a new document." ma:contentTypeScope="" ma:versionID="eead5292ee807eee86455112d751b833">
  <xsd:schema xmlns:xsd="http://www.w3.org/2001/XMLSchema" xmlns:xs="http://www.w3.org/2001/XMLSchema" xmlns:p="http://schemas.microsoft.com/office/2006/metadata/properties" xmlns:ns3="65d11fd7-02e6-4834-989f-96f21950a3ea" xmlns:ns4="86de1821-f094-4bdf-b72b-b87d332e4afc" targetNamespace="http://schemas.microsoft.com/office/2006/metadata/properties" ma:root="true" ma:fieldsID="80ebd2b12d50c40dfd1e456a3a988a4e" ns3:_="" ns4:_="">
    <xsd:import namespace="65d11fd7-02e6-4834-989f-96f21950a3ea"/>
    <xsd:import namespace="86de1821-f094-4bdf-b72b-b87d332e4a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11fd7-02e6-4834-989f-96f21950a3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de1821-f094-4bdf-b72b-b87d332e4a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BCE2-6C1F-435B-B3C2-480907653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11fd7-02e6-4834-989f-96f21950a3ea"/>
    <ds:schemaRef ds:uri="86de1821-f094-4bdf-b72b-b87d332e4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AF572-FA0B-41C8-A8CF-30669C66A40E}">
  <ds:schemaRefs>
    <ds:schemaRef ds:uri="http://schemas.microsoft.com/sharepoint/v3/contenttype/forms"/>
  </ds:schemaRefs>
</ds:datastoreItem>
</file>

<file path=customXml/itemProps3.xml><?xml version="1.0" encoding="utf-8"?>
<ds:datastoreItem xmlns:ds="http://schemas.openxmlformats.org/officeDocument/2006/customXml" ds:itemID="{5E556D5C-9BB8-447E-9710-026020B70FBD}">
  <ds:schemaRefs>
    <ds:schemaRef ds:uri="65d11fd7-02e6-4834-989f-96f21950a3ea"/>
    <ds:schemaRef ds:uri="http://schemas.microsoft.com/office/2006/documentManagement/types"/>
    <ds:schemaRef ds:uri="http://purl.org/dc/terms/"/>
    <ds:schemaRef ds:uri="86de1821-f094-4bdf-b72b-b87d332e4afc"/>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ManCybRisk_v1.0_171129_Participant Guide.docx</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ManCybRisk_v1.0_171129_Participant Guide.docx</dc:title>
  <dc:subject/>
  <dc:creator>NICKCH</dc:creator>
  <cp:keywords/>
  <cp:lastModifiedBy>Clements, Samuel L</cp:lastModifiedBy>
  <cp:revision>2</cp:revision>
  <dcterms:created xsi:type="dcterms:W3CDTF">2020-08-27T03:59:00Z</dcterms:created>
  <dcterms:modified xsi:type="dcterms:W3CDTF">2020-08-27T03:59:00Z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0x010100529995FA7B51C642BEAA907F3B93D5A9</vt:lpwstr>
  </property>
</Properties>
</file>